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3361A" w14:textId="77777777" w:rsidR="00171F3B" w:rsidRPr="00BE2CBE" w:rsidRDefault="0001127B" w:rsidP="005C1718">
      <w:pPr>
        <w:pStyle w:val="Heading1"/>
        <w:numPr>
          <w:ilvl w:val="0"/>
          <w:numId w:val="0"/>
        </w:numPr>
        <w:spacing w:before="93"/>
        <w:ind w:left="2160" w:right="2905" w:firstLine="720"/>
        <w:jc w:val="center"/>
        <w:rPr>
          <w:rFonts w:ascii="Times New Roman" w:hAnsi="Times New Roman" w:cs="Times New Roman"/>
          <w:b/>
          <w:bCs w:val="0"/>
        </w:rPr>
      </w:pPr>
      <w:bookmarkStart w:id="0" w:name="_Hlk199343796"/>
      <w:bookmarkStart w:id="1" w:name="sec610lighting"/>
      <w:bookmarkStart w:id="2" w:name="sec610"/>
      <w:r w:rsidRPr="00BE2CBE">
        <w:rPr>
          <w:rFonts w:ascii="Times New Roman" w:hAnsi="Times New Roman" w:cs="Times New Roman"/>
          <w:b/>
          <w:bCs w:val="0"/>
        </w:rPr>
        <w:t>GARFIELD</w:t>
      </w:r>
      <w:r w:rsidRPr="00BE2CBE">
        <w:rPr>
          <w:rFonts w:ascii="Times New Roman" w:hAnsi="Times New Roman" w:cs="Times New Roman"/>
          <w:b/>
          <w:bCs w:val="0"/>
          <w:spacing w:val="29"/>
        </w:rPr>
        <w:t xml:space="preserve"> </w:t>
      </w:r>
      <w:r w:rsidRPr="00BE2CBE">
        <w:rPr>
          <w:rFonts w:ascii="Times New Roman" w:hAnsi="Times New Roman" w:cs="Times New Roman"/>
          <w:b/>
          <w:bCs w:val="0"/>
        </w:rPr>
        <w:t>TOWNSHIP</w:t>
      </w:r>
    </w:p>
    <w:p w14:paraId="34FF3C04" w14:textId="77777777" w:rsidR="00171F3B" w:rsidRPr="00BE2CBE" w:rsidRDefault="0001127B" w:rsidP="005C1718">
      <w:pPr>
        <w:pStyle w:val="Heading1"/>
        <w:numPr>
          <w:ilvl w:val="0"/>
          <w:numId w:val="0"/>
        </w:numPr>
        <w:spacing w:before="93"/>
        <w:ind w:left="2160" w:right="2905" w:firstLine="720"/>
        <w:jc w:val="center"/>
        <w:rPr>
          <w:rFonts w:ascii="Times New Roman" w:hAnsi="Times New Roman" w:cs="Times New Roman"/>
          <w:b/>
          <w:bCs w:val="0"/>
        </w:rPr>
      </w:pPr>
      <w:r w:rsidRPr="00BE2CBE">
        <w:rPr>
          <w:rFonts w:ascii="Times New Roman" w:hAnsi="Times New Roman" w:cs="Times New Roman"/>
          <w:b/>
          <w:bCs w:val="0"/>
        </w:rPr>
        <w:t>BAY COUNTY</w:t>
      </w:r>
    </w:p>
    <w:p w14:paraId="3EAE449D" w14:textId="77777777" w:rsidR="00171F3B" w:rsidRPr="00BE2CBE" w:rsidRDefault="00171F3B" w:rsidP="005C1718">
      <w:pPr>
        <w:spacing w:after="0"/>
        <w:jc w:val="center"/>
        <w:rPr>
          <w:rFonts w:ascii="Times New Roman" w:hAnsi="Times New Roman" w:cs="Times New Roman"/>
          <w:b/>
        </w:rPr>
      </w:pPr>
    </w:p>
    <w:p w14:paraId="3E8B08BC" w14:textId="433721F5" w:rsidR="00171F3B" w:rsidRPr="00BE2CBE" w:rsidRDefault="0001127B" w:rsidP="005C1718">
      <w:pPr>
        <w:pStyle w:val="Heading1"/>
        <w:numPr>
          <w:ilvl w:val="0"/>
          <w:numId w:val="0"/>
        </w:numPr>
        <w:spacing w:before="93"/>
        <w:ind w:left="2160" w:right="2905" w:firstLine="720"/>
        <w:jc w:val="center"/>
        <w:rPr>
          <w:rFonts w:ascii="Times New Roman" w:hAnsi="Times New Roman" w:cs="Times New Roman"/>
          <w:b/>
          <w:bCs w:val="0"/>
        </w:rPr>
      </w:pPr>
      <w:r w:rsidRPr="00BE2CBE">
        <w:rPr>
          <w:rFonts w:ascii="Times New Roman" w:hAnsi="Times New Roman" w:cs="Times New Roman"/>
          <w:b/>
          <w:bCs w:val="0"/>
        </w:rPr>
        <w:t>ORDINANCE</w:t>
      </w:r>
      <w:r w:rsidRPr="00BE2CBE">
        <w:rPr>
          <w:rFonts w:ascii="Times New Roman" w:hAnsi="Times New Roman" w:cs="Times New Roman"/>
          <w:b/>
          <w:bCs w:val="0"/>
          <w:spacing w:val="31"/>
        </w:rPr>
        <w:t xml:space="preserve"> NO. </w:t>
      </w:r>
      <w:r w:rsidR="00BD1CD3">
        <w:rPr>
          <w:rFonts w:ascii="Times New Roman" w:hAnsi="Times New Roman" w:cs="Times New Roman"/>
          <w:b/>
          <w:bCs w:val="0"/>
          <w:spacing w:val="31"/>
        </w:rPr>
        <w:t>2026-08</w:t>
      </w:r>
    </w:p>
    <w:bookmarkEnd w:id="0"/>
    <w:p w14:paraId="76DAFBFF" w14:textId="77777777" w:rsidR="00171F3B" w:rsidRPr="00BE2CBE" w:rsidRDefault="00171F3B" w:rsidP="005C1718">
      <w:pPr>
        <w:pStyle w:val="BodyText"/>
        <w:spacing w:before="8"/>
        <w:jc w:val="center"/>
        <w:rPr>
          <w:rFonts w:ascii="Times New Roman" w:hAnsi="Times New Roman" w:cs="Times New Roman"/>
          <w:b/>
          <w:sz w:val="24"/>
          <w:szCs w:val="24"/>
        </w:rPr>
      </w:pPr>
    </w:p>
    <w:p w14:paraId="4A024E76" w14:textId="77777777" w:rsidR="00171F3B" w:rsidRPr="00BE2CBE" w:rsidRDefault="0001127B" w:rsidP="005C1718">
      <w:pPr>
        <w:spacing w:after="0"/>
        <w:jc w:val="center"/>
        <w:rPr>
          <w:rFonts w:ascii="Times New Roman" w:hAnsi="Times New Roman" w:cs="Times New Roman"/>
          <w:b/>
          <w:caps/>
        </w:rPr>
      </w:pPr>
      <w:r w:rsidRPr="00BE2CBE">
        <w:rPr>
          <w:rFonts w:ascii="Times New Roman" w:hAnsi="Times New Roman" w:cs="Times New Roman"/>
          <w:b/>
          <w:caps/>
        </w:rPr>
        <w:t>An Ordinance to amend the Zoning Ordinance</w:t>
      </w:r>
    </w:p>
    <w:p w14:paraId="5588E333" w14:textId="77777777" w:rsidR="00171F3B" w:rsidRPr="00BE2CBE" w:rsidRDefault="0001127B" w:rsidP="005C1718">
      <w:pPr>
        <w:pStyle w:val="Heading1"/>
        <w:numPr>
          <w:ilvl w:val="0"/>
          <w:numId w:val="0"/>
        </w:numPr>
        <w:spacing w:before="205"/>
        <w:rPr>
          <w:rFonts w:ascii="Times New Roman" w:hAnsi="Times New Roman" w:cs="Times New Roman"/>
          <w:b/>
          <w:bCs w:val="0"/>
          <w:spacing w:val="-2"/>
        </w:rPr>
      </w:pPr>
      <w:r w:rsidRPr="00BE2CBE">
        <w:rPr>
          <w:rFonts w:ascii="Times New Roman" w:hAnsi="Times New Roman" w:cs="Times New Roman"/>
          <w:b/>
          <w:bCs w:val="0"/>
        </w:rPr>
        <w:t>THE</w:t>
      </w:r>
      <w:r w:rsidRPr="00BE2CBE">
        <w:rPr>
          <w:rFonts w:ascii="Times New Roman" w:hAnsi="Times New Roman" w:cs="Times New Roman"/>
          <w:b/>
          <w:bCs w:val="0"/>
          <w:spacing w:val="24"/>
        </w:rPr>
        <w:t xml:space="preserve"> </w:t>
      </w:r>
      <w:r w:rsidRPr="00BE2CBE">
        <w:rPr>
          <w:rFonts w:ascii="Times New Roman" w:hAnsi="Times New Roman" w:cs="Times New Roman"/>
          <w:b/>
          <w:bCs w:val="0"/>
        </w:rPr>
        <w:t>GARFIELD</w:t>
      </w:r>
      <w:r w:rsidRPr="00BE2CBE">
        <w:rPr>
          <w:rFonts w:ascii="Times New Roman" w:hAnsi="Times New Roman" w:cs="Times New Roman"/>
          <w:b/>
          <w:bCs w:val="0"/>
          <w:spacing w:val="25"/>
        </w:rPr>
        <w:t xml:space="preserve"> </w:t>
      </w:r>
      <w:r w:rsidRPr="00BE2CBE">
        <w:rPr>
          <w:rFonts w:ascii="Times New Roman" w:hAnsi="Times New Roman" w:cs="Times New Roman"/>
          <w:b/>
          <w:bCs w:val="0"/>
        </w:rPr>
        <w:t>TOWNSHIP</w:t>
      </w:r>
      <w:r w:rsidRPr="00BE2CBE">
        <w:rPr>
          <w:rFonts w:ascii="Times New Roman" w:hAnsi="Times New Roman" w:cs="Times New Roman"/>
          <w:b/>
          <w:bCs w:val="0"/>
          <w:spacing w:val="24"/>
        </w:rPr>
        <w:t xml:space="preserve"> </w:t>
      </w:r>
      <w:r w:rsidRPr="00BE2CBE">
        <w:rPr>
          <w:rFonts w:ascii="Times New Roman" w:hAnsi="Times New Roman" w:cs="Times New Roman"/>
          <w:b/>
          <w:bCs w:val="0"/>
        </w:rPr>
        <w:t>BOARD</w:t>
      </w:r>
      <w:r w:rsidRPr="00BE2CBE">
        <w:rPr>
          <w:rFonts w:ascii="Times New Roman" w:hAnsi="Times New Roman" w:cs="Times New Roman"/>
          <w:b/>
          <w:bCs w:val="0"/>
          <w:spacing w:val="25"/>
        </w:rPr>
        <w:t xml:space="preserve"> </w:t>
      </w:r>
      <w:r w:rsidRPr="00BE2CBE">
        <w:rPr>
          <w:rFonts w:ascii="Times New Roman" w:hAnsi="Times New Roman" w:cs="Times New Roman"/>
          <w:b/>
          <w:bCs w:val="0"/>
        </w:rPr>
        <w:t>OF</w:t>
      </w:r>
      <w:r w:rsidRPr="00BE2CBE">
        <w:rPr>
          <w:rFonts w:ascii="Times New Roman" w:hAnsi="Times New Roman" w:cs="Times New Roman"/>
          <w:b/>
          <w:bCs w:val="0"/>
          <w:spacing w:val="24"/>
        </w:rPr>
        <w:t xml:space="preserve"> </w:t>
      </w:r>
      <w:r w:rsidRPr="00BE2CBE">
        <w:rPr>
          <w:rFonts w:ascii="Times New Roman" w:hAnsi="Times New Roman" w:cs="Times New Roman"/>
          <w:b/>
          <w:bCs w:val="0"/>
        </w:rPr>
        <w:t>TRUSTEES</w:t>
      </w:r>
      <w:r w:rsidRPr="00BE2CBE">
        <w:rPr>
          <w:rFonts w:ascii="Times New Roman" w:hAnsi="Times New Roman" w:cs="Times New Roman"/>
          <w:b/>
          <w:bCs w:val="0"/>
          <w:spacing w:val="25"/>
        </w:rPr>
        <w:t xml:space="preserve"> </w:t>
      </w:r>
      <w:r w:rsidRPr="00BE2CBE">
        <w:rPr>
          <w:rFonts w:ascii="Times New Roman" w:hAnsi="Times New Roman" w:cs="Times New Roman"/>
          <w:b/>
          <w:bCs w:val="0"/>
          <w:spacing w:val="-2"/>
        </w:rPr>
        <w:t>ORDAINS:</w:t>
      </w:r>
    </w:p>
    <w:p w14:paraId="1542DB6E" w14:textId="72F8FE0F" w:rsidR="00171F3B" w:rsidRPr="00BE2CBE" w:rsidRDefault="0001127B" w:rsidP="005C1718">
      <w:pPr>
        <w:pStyle w:val="Heading1"/>
        <w:numPr>
          <w:ilvl w:val="0"/>
          <w:numId w:val="0"/>
        </w:numPr>
        <w:spacing w:before="205"/>
        <w:rPr>
          <w:rFonts w:ascii="Times New Roman" w:hAnsi="Times New Roman" w:cs="Times New Roman"/>
        </w:rPr>
      </w:pPr>
      <w:r w:rsidRPr="00BE2CBE">
        <w:rPr>
          <w:rFonts w:ascii="Times New Roman" w:hAnsi="Times New Roman" w:cs="Times New Roman"/>
          <w:b/>
          <w:bCs w:val="0"/>
        </w:rPr>
        <w:t>Section 1. Amending Article III: General Provisions, Section 3.14: Exterior Lighting.</w:t>
      </w:r>
      <w:r w:rsidRPr="00BE2CBE">
        <w:rPr>
          <w:rFonts w:ascii="Times New Roman" w:hAnsi="Times New Roman" w:cs="Times New Roman"/>
        </w:rPr>
        <w:t xml:space="preserve"> Article III, Section 3.14 of the Garfield Township Zoning Ordinance is amended in its entirety to read as follows:</w:t>
      </w:r>
    </w:p>
    <w:p w14:paraId="4BF5A186" w14:textId="77777777" w:rsidR="00BE2CBE" w:rsidRPr="00BE2CBE" w:rsidRDefault="00BE2CBE" w:rsidP="005C1718">
      <w:pPr>
        <w:spacing w:after="0"/>
        <w:jc w:val="both"/>
        <w:rPr>
          <w:rFonts w:ascii="Times New Roman" w:hAnsi="Times New Roman" w:cs="Times New Roman"/>
        </w:rPr>
      </w:pPr>
    </w:p>
    <w:p w14:paraId="20C503EC" w14:textId="77777777" w:rsidR="005C1718" w:rsidRDefault="0001127B" w:rsidP="005C1718">
      <w:pPr>
        <w:spacing w:after="0"/>
        <w:ind w:left="360" w:right="720"/>
        <w:jc w:val="both"/>
        <w:rPr>
          <w:rFonts w:ascii="Times New Roman" w:hAnsi="Times New Roman" w:cs="Times New Roman"/>
          <w:b/>
          <w:bCs/>
        </w:rPr>
      </w:pPr>
      <w:r w:rsidRPr="00BE2CBE">
        <w:rPr>
          <w:rFonts w:ascii="Times New Roman" w:hAnsi="Times New Roman" w:cs="Times New Roman"/>
        </w:rPr>
        <w:t>“</w:t>
      </w:r>
      <w:r w:rsidRPr="00BE2CBE">
        <w:rPr>
          <w:rFonts w:ascii="Times New Roman" w:hAnsi="Times New Roman" w:cs="Times New Roman"/>
          <w:b/>
          <w:bCs/>
        </w:rPr>
        <w:t>Section 3.14 EXTERIOR LIGHTING</w:t>
      </w:r>
    </w:p>
    <w:p w14:paraId="5402311C" w14:textId="3039497D" w:rsidR="00BE2CBE" w:rsidRPr="00BE2CBE" w:rsidRDefault="0001127B" w:rsidP="005C1718">
      <w:pPr>
        <w:spacing w:after="0"/>
        <w:ind w:left="360" w:right="720"/>
        <w:jc w:val="both"/>
        <w:rPr>
          <w:rFonts w:ascii="Times New Roman" w:hAnsi="Times New Roman" w:cs="Times New Roman"/>
        </w:rPr>
      </w:pPr>
      <w:r w:rsidRPr="00BE2CBE">
        <w:rPr>
          <w:rFonts w:ascii="Times New Roman" w:hAnsi="Times New Roman" w:cs="Times New Roman"/>
        </w:rPr>
        <w:t xml:space="preserve"> </w:t>
      </w:r>
    </w:p>
    <w:p w14:paraId="60AE3D98" w14:textId="25C33B50" w:rsidR="00B04DE8" w:rsidRPr="00BE2CBE" w:rsidRDefault="0001127B" w:rsidP="005C1718">
      <w:pPr>
        <w:pStyle w:val="ABCoutline1"/>
        <w:numPr>
          <w:ilvl w:val="0"/>
          <w:numId w:val="39"/>
        </w:numPr>
        <w:spacing w:after="0"/>
        <w:rPr>
          <w:rFonts w:ascii="Times New Roman" w:hAnsi="Times New Roman" w:cs="Times New Roman"/>
          <w:sz w:val="24"/>
          <w:szCs w:val="24"/>
        </w:rPr>
      </w:pPr>
      <w:bookmarkStart w:id="3" w:name="_Hlk190713334"/>
      <w:bookmarkEnd w:id="1"/>
      <w:bookmarkEnd w:id="2"/>
      <w:r w:rsidRPr="00BE2CBE">
        <w:rPr>
          <w:rFonts w:ascii="Times New Roman" w:hAnsi="Times New Roman" w:cs="Times New Roman"/>
          <w:sz w:val="24"/>
          <w:szCs w:val="24"/>
        </w:rPr>
        <w:t>Residential Lighting</w:t>
      </w:r>
      <w:r w:rsidR="00BE2CBE" w:rsidRPr="00BE2CBE">
        <w:rPr>
          <w:rFonts w:ascii="Times New Roman" w:hAnsi="Times New Roman" w:cs="Times New Roman"/>
          <w:sz w:val="24"/>
          <w:szCs w:val="24"/>
        </w:rPr>
        <w:t xml:space="preserve">. </w:t>
      </w:r>
      <w:r w:rsidRPr="00BE2CBE">
        <w:rPr>
          <w:rFonts w:ascii="Times New Roman" w:hAnsi="Times New Roman" w:cs="Times New Roman"/>
          <w:sz w:val="24"/>
          <w:szCs w:val="24"/>
        </w:rPr>
        <w:t>All exterior lighting, excluding accent lighting in residential districts, must be dark-sky friendly, fully shielded so the surface of the source of the light is not visible, and is directed downward and shielded away from adjacent properties, with particular consideration to protecting other residential uses.</w:t>
      </w:r>
    </w:p>
    <w:p w14:paraId="6C92F179" w14:textId="77777777" w:rsidR="00BE2CBE" w:rsidRPr="00BE2CBE" w:rsidRDefault="00BE2CBE" w:rsidP="005C1718">
      <w:pPr>
        <w:pStyle w:val="ABCoutline1"/>
        <w:numPr>
          <w:ilvl w:val="0"/>
          <w:numId w:val="0"/>
        </w:numPr>
        <w:spacing w:after="0"/>
        <w:ind w:left="540" w:hanging="360"/>
        <w:rPr>
          <w:rFonts w:ascii="Times New Roman" w:hAnsi="Times New Roman" w:cs="Times New Roman"/>
          <w:sz w:val="24"/>
          <w:szCs w:val="24"/>
        </w:rPr>
      </w:pPr>
    </w:p>
    <w:p w14:paraId="7B57495D" w14:textId="78BAF344" w:rsidR="00BE2CBE" w:rsidRPr="00BE2CBE" w:rsidRDefault="0001127B" w:rsidP="005C1718">
      <w:pPr>
        <w:pStyle w:val="ABCoutline1"/>
        <w:numPr>
          <w:ilvl w:val="0"/>
          <w:numId w:val="39"/>
        </w:numPr>
        <w:spacing w:after="0"/>
        <w:rPr>
          <w:rFonts w:ascii="Times New Roman" w:hAnsi="Times New Roman" w:cs="Times New Roman"/>
          <w:sz w:val="24"/>
          <w:szCs w:val="24"/>
        </w:rPr>
      </w:pPr>
      <w:r w:rsidRPr="00BE2CBE">
        <w:rPr>
          <w:rFonts w:ascii="Times New Roman" w:hAnsi="Times New Roman" w:cs="Times New Roman"/>
          <w:sz w:val="24"/>
          <w:szCs w:val="24"/>
        </w:rPr>
        <w:t>Commercial and Industrial Lighting.</w:t>
      </w:r>
    </w:p>
    <w:p w14:paraId="43CF1B4E" w14:textId="77777777" w:rsidR="00BE2CBE" w:rsidRPr="00BE2CBE" w:rsidRDefault="00BE2CBE" w:rsidP="005C1718">
      <w:pPr>
        <w:pStyle w:val="ABCoutline1"/>
        <w:numPr>
          <w:ilvl w:val="0"/>
          <w:numId w:val="0"/>
        </w:numPr>
        <w:spacing w:after="0"/>
        <w:ind w:left="720"/>
        <w:rPr>
          <w:rFonts w:ascii="Times New Roman" w:hAnsi="Times New Roman" w:cs="Times New Roman"/>
          <w:sz w:val="24"/>
          <w:szCs w:val="24"/>
        </w:rPr>
      </w:pPr>
    </w:p>
    <w:p w14:paraId="4F8C9552" w14:textId="41344176"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Exterior lighting shall be fully shielded and directed downward toward the Earth surface, away from residential uses, roads, glass, water</w:t>
      </w:r>
      <w:r w:rsidR="005C1718">
        <w:rPr>
          <w:rFonts w:ascii="Times New Roman" w:hAnsi="Times New Roman" w:cs="Times New Roman"/>
          <w:sz w:val="24"/>
          <w:szCs w:val="24"/>
        </w:rPr>
        <w:t>,</w:t>
      </w:r>
      <w:r w:rsidRPr="00BE2CBE">
        <w:rPr>
          <w:rFonts w:ascii="Times New Roman" w:hAnsi="Times New Roman" w:cs="Times New Roman"/>
          <w:sz w:val="24"/>
          <w:szCs w:val="24"/>
        </w:rPr>
        <w:t xml:space="preserve"> or other reflective materials which would create excessive off-site glare or incident rays.</w:t>
      </w:r>
    </w:p>
    <w:bookmarkEnd w:id="3"/>
    <w:p w14:paraId="01140F39" w14:textId="77777777" w:rsidR="00BE2CBE" w:rsidRPr="00BE2CBE" w:rsidRDefault="00BE2CBE" w:rsidP="005C1718">
      <w:pPr>
        <w:pStyle w:val="12342Outline"/>
        <w:numPr>
          <w:ilvl w:val="0"/>
          <w:numId w:val="0"/>
        </w:numPr>
        <w:spacing w:after="0"/>
        <w:ind w:left="1080"/>
        <w:rPr>
          <w:rFonts w:ascii="Times New Roman" w:hAnsi="Times New Roman" w:cs="Times New Roman"/>
          <w:sz w:val="24"/>
          <w:szCs w:val="24"/>
        </w:rPr>
      </w:pPr>
    </w:p>
    <w:p w14:paraId="5F493D82" w14:textId="371378F5"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The Zoning Administrator and/or Planning Commission may approve decorative light fixtures as an alternative to shielded fixtures when it can be proven that there will be no off-site glare and the proposed fixtures will improve the appearance of the site.</w:t>
      </w:r>
    </w:p>
    <w:p w14:paraId="6FE69FDC" w14:textId="77777777" w:rsidR="00BE2CBE" w:rsidRPr="00BE2CBE" w:rsidRDefault="00BE2CBE" w:rsidP="005C1718">
      <w:pPr>
        <w:pStyle w:val="12342Outline"/>
        <w:numPr>
          <w:ilvl w:val="0"/>
          <w:numId w:val="0"/>
        </w:numPr>
        <w:spacing w:after="0"/>
        <w:ind w:left="1080"/>
        <w:rPr>
          <w:rFonts w:ascii="Times New Roman" w:hAnsi="Times New Roman" w:cs="Times New Roman"/>
          <w:sz w:val="24"/>
          <w:szCs w:val="24"/>
        </w:rPr>
      </w:pPr>
    </w:p>
    <w:p w14:paraId="17C99273" w14:textId="19A03342"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 xml:space="preserve">Lights on poles shall not be taller than the building whose area they illuminate nor taller than </w:t>
      </w:r>
      <w:r w:rsidR="005C1718">
        <w:rPr>
          <w:rFonts w:ascii="Times New Roman" w:hAnsi="Times New Roman" w:cs="Times New Roman"/>
          <w:sz w:val="24"/>
          <w:szCs w:val="24"/>
        </w:rPr>
        <w:t>25</w:t>
      </w:r>
      <w:r w:rsidRPr="00BE2CBE">
        <w:rPr>
          <w:rFonts w:ascii="Times New Roman" w:hAnsi="Times New Roman" w:cs="Times New Roman"/>
          <w:sz w:val="24"/>
          <w:szCs w:val="24"/>
        </w:rPr>
        <w:t xml:space="preserve"> feet whichever is shorter. Lights on poles may exceed </w:t>
      </w:r>
      <w:r w:rsidR="005C1718">
        <w:rPr>
          <w:rFonts w:ascii="Times New Roman" w:hAnsi="Times New Roman" w:cs="Times New Roman"/>
          <w:sz w:val="24"/>
          <w:szCs w:val="24"/>
        </w:rPr>
        <w:t>25</w:t>
      </w:r>
      <w:r w:rsidRPr="00BE2CBE">
        <w:rPr>
          <w:rFonts w:ascii="Times New Roman" w:hAnsi="Times New Roman" w:cs="Times New Roman"/>
          <w:sz w:val="24"/>
          <w:szCs w:val="24"/>
        </w:rPr>
        <w:t xml:space="preserve"> feet if the fixtures are located a minimum of 75 feet from any planned, zoned</w:t>
      </w:r>
      <w:r w:rsidR="005C1718">
        <w:rPr>
          <w:rFonts w:ascii="Times New Roman" w:hAnsi="Times New Roman" w:cs="Times New Roman"/>
          <w:sz w:val="24"/>
          <w:szCs w:val="24"/>
        </w:rPr>
        <w:t>,</w:t>
      </w:r>
      <w:r w:rsidRPr="00BE2CBE">
        <w:rPr>
          <w:rFonts w:ascii="Times New Roman" w:hAnsi="Times New Roman" w:cs="Times New Roman"/>
          <w:sz w:val="24"/>
          <w:szCs w:val="24"/>
        </w:rPr>
        <w:t xml:space="preserve"> or used residential areas.</w:t>
      </w:r>
    </w:p>
    <w:p w14:paraId="0C1662E1" w14:textId="77777777" w:rsidR="00BE2CBE" w:rsidRPr="00BE2CBE" w:rsidRDefault="00BE2CBE" w:rsidP="005C1718">
      <w:pPr>
        <w:pStyle w:val="12342Outline"/>
        <w:numPr>
          <w:ilvl w:val="0"/>
          <w:numId w:val="0"/>
        </w:numPr>
        <w:spacing w:after="0"/>
        <w:ind w:left="1080"/>
        <w:rPr>
          <w:rFonts w:ascii="Times New Roman" w:hAnsi="Times New Roman" w:cs="Times New Roman"/>
          <w:sz w:val="24"/>
          <w:szCs w:val="24"/>
        </w:rPr>
      </w:pPr>
    </w:p>
    <w:p w14:paraId="2B0400AC" w14:textId="54323A8F"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Lighting shall not be of a flashing, moving or intermittent type</w:t>
      </w:r>
      <w:r w:rsidR="005C1718">
        <w:rPr>
          <w:rFonts w:ascii="Times New Roman" w:hAnsi="Times New Roman" w:cs="Times New Roman"/>
          <w:sz w:val="24"/>
          <w:szCs w:val="24"/>
        </w:rPr>
        <w:t xml:space="preserve"> unless otherwise </w:t>
      </w:r>
      <w:r w:rsidR="00C21B75">
        <w:rPr>
          <w:rFonts w:ascii="Times New Roman" w:hAnsi="Times New Roman" w:cs="Times New Roman"/>
          <w:sz w:val="24"/>
          <w:szCs w:val="24"/>
        </w:rPr>
        <w:t>designated, constructed, or maintained in accordance with the standards defined herein relating to signs.</w:t>
      </w:r>
    </w:p>
    <w:p w14:paraId="7FF7A9B4" w14:textId="77777777" w:rsidR="00BE2CBE" w:rsidRPr="00BE2CBE" w:rsidRDefault="00BE2CBE" w:rsidP="005C1718">
      <w:pPr>
        <w:pStyle w:val="12342Outline"/>
        <w:numPr>
          <w:ilvl w:val="0"/>
          <w:numId w:val="0"/>
        </w:numPr>
        <w:spacing w:after="0"/>
        <w:ind w:left="1080"/>
        <w:rPr>
          <w:rFonts w:ascii="Times New Roman" w:hAnsi="Times New Roman" w:cs="Times New Roman"/>
          <w:sz w:val="24"/>
          <w:szCs w:val="24"/>
        </w:rPr>
      </w:pPr>
    </w:p>
    <w:p w14:paraId="4D035F8E" w14:textId="79936F5E" w:rsidR="00BE2CBE" w:rsidRPr="00C21B75" w:rsidRDefault="0001127B" w:rsidP="00C21B75">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Except where used for security purposes, all outdoor lighting fixtures, existing or hereafter installed and maintained shall be turned off between 11:00 p.m. and sunrise, except when used for commercial and industrial uses, such as in sales, assembly and repair areas, where such use is open for business after 11:00 p.m. but only for so long as such use</w:t>
      </w:r>
      <w:r w:rsidR="00C21B75">
        <w:rPr>
          <w:rFonts w:ascii="Times New Roman" w:hAnsi="Times New Roman" w:cs="Times New Roman"/>
          <w:sz w:val="24"/>
          <w:szCs w:val="24"/>
        </w:rPr>
        <w:t xml:space="preserve"> </w:t>
      </w:r>
      <w:r w:rsidRPr="00BE2CBE">
        <w:rPr>
          <w:rFonts w:ascii="Times New Roman" w:hAnsi="Times New Roman" w:cs="Times New Roman"/>
          <w:sz w:val="24"/>
          <w:szCs w:val="24"/>
        </w:rPr>
        <w:t>open for business and United State of America flag lighting. Businesses with light fixtures used for security purposes are encouraged to use a motion detection device which is directed to detect motion within the property.</w:t>
      </w:r>
    </w:p>
    <w:p w14:paraId="6B3BFFB4" w14:textId="4ABA59B8" w:rsidR="005C1718" w:rsidRPr="005C1718"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lastRenderedPageBreak/>
        <w:t>Any light fixture must be placed in such a manner that no light emitting surface is visible from any residential area or public/private roadway, walkway, trail or other public way when viewed at ground level.</w:t>
      </w:r>
    </w:p>
    <w:p w14:paraId="09144F89" w14:textId="77777777" w:rsidR="005C1718" w:rsidRPr="00BE2CBE" w:rsidRDefault="005C1718" w:rsidP="005C1718">
      <w:pPr>
        <w:pStyle w:val="12342Outline"/>
        <w:numPr>
          <w:ilvl w:val="0"/>
          <w:numId w:val="0"/>
        </w:numPr>
        <w:spacing w:after="0"/>
        <w:ind w:left="1080"/>
        <w:rPr>
          <w:rFonts w:ascii="Times New Roman" w:hAnsi="Times New Roman" w:cs="Times New Roman"/>
          <w:sz w:val="24"/>
          <w:szCs w:val="24"/>
        </w:rPr>
      </w:pPr>
    </w:p>
    <w:p w14:paraId="0B11E5F2" w14:textId="33E807BE"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 xml:space="preserve">The intensity of light within a site shall not exceed </w:t>
      </w:r>
      <w:r w:rsidR="00C21B75">
        <w:rPr>
          <w:rFonts w:ascii="Times New Roman" w:hAnsi="Times New Roman" w:cs="Times New Roman"/>
          <w:sz w:val="24"/>
          <w:szCs w:val="24"/>
        </w:rPr>
        <w:t>10</w:t>
      </w:r>
      <w:r w:rsidRPr="00BE2CBE">
        <w:rPr>
          <w:rFonts w:ascii="Times New Roman" w:hAnsi="Times New Roman" w:cs="Times New Roman"/>
          <w:sz w:val="24"/>
          <w:szCs w:val="24"/>
        </w:rPr>
        <w:t xml:space="preserve"> footcandles or one foot</w:t>
      </w:r>
      <w:r w:rsidR="00C21B75">
        <w:rPr>
          <w:rFonts w:ascii="Times New Roman" w:hAnsi="Times New Roman" w:cs="Times New Roman"/>
          <w:sz w:val="24"/>
          <w:szCs w:val="24"/>
        </w:rPr>
        <w:t xml:space="preserve"> </w:t>
      </w:r>
      <w:r w:rsidRPr="00BE2CBE">
        <w:rPr>
          <w:rFonts w:ascii="Times New Roman" w:hAnsi="Times New Roman" w:cs="Times New Roman"/>
          <w:sz w:val="24"/>
          <w:szCs w:val="24"/>
        </w:rPr>
        <w:t>candle at any property line, except where it abuts a residentially used or zoned site whereby a maximum of 0.5 footcandle is permitted. The only exception is with gas station canopy and automobile dealership lighting, where a maximum of 20 foot</w:t>
      </w:r>
      <w:r w:rsidR="00C21B75">
        <w:rPr>
          <w:rFonts w:ascii="Times New Roman" w:hAnsi="Times New Roman" w:cs="Times New Roman"/>
          <w:sz w:val="24"/>
          <w:szCs w:val="24"/>
        </w:rPr>
        <w:t xml:space="preserve"> </w:t>
      </w:r>
      <w:r w:rsidRPr="00BE2CBE">
        <w:rPr>
          <w:rFonts w:ascii="Times New Roman" w:hAnsi="Times New Roman" w:cs="Times New Roman"/>
          <w:sz w:val="24"/>
          <w:szCs w:val="24"/>
        </w:rPr>
        <w:t>candles is permitted within the site but the above standards shall apply to intensity at the property line.</w:t>
      </w:r>
    </w:p>
    <w:p w14:paraId="5E934B5C" w14:textId="77777777" w:rsidR="00BE2CBE" w:rsidRPr="00BE2CBE" w:rsidRDefault="00BE2CBE" w:rsidP="005C1718">
      <w:pPr>
        <w:pStyle w:val="ABCoutline1"/>
        <w:numPr>
          <w:ilvl w:val="0"/>
          <w:numId w:val="0"/>
        </w:numPr>
        <w:spacing w:after="0"/>
        <w:ind w:left="720"/>
        <w:rPr>
          <w:rFonts w:ascii="Times New Roman" w:hAnsi="Times New Roman" w:cs="Times New Roman"/>
          <w:sz w:val="24"/>
          <w:szCs w:val="24"/>
        </w:rPr>
      </w:pPr>
    </w:p>
    <w:p w14:paraId="48AF3D5F" w14:textId="677DC43C" w:rsidR="00B04DE8" w:rsidRPr="00BE2CBE" w:rsidRDefault="0001127B" w:rsidP="005C1718">
      <w:pPr>
        <w:pStyle w:val="ABCoutline1"/>
        <w:numPr>
          <w:ilvl w:val="0"/>
          <w:numId w:val="39"/>
        </w:numPr>
        <w:spacing w:after="0"/>
        <w:rPr>
          <w:rFonts w:ascii="Times New Roman" w:hAnsi="Times New Roman" w:cs="Times New Roman"/>
          <w:sz w:val="24"/>
          <w:szCs w:val="24"/>
        </w:rPr>
      </w:pPr>
      <w:r w:rsidRPr="00BE2CBE">
        <w:rPr>
          <w:rFonts w:ascii="Times New Roman" w:hAnsi="Times New Roman" w:cs="Times New Roman"/>
          <w:sz w:val="24"/>
          <w:szCs w:val="24"/>
        </w:rPr>
        <w:t>If proposed</w:t>
      </w:r>
      <w:r w:rsidR="00C21B75">
        <w:rPr>
          <w:rFonts w:ascii="Times New Roman" w:hAnsi="Times New Roman" w:cs="Times New Roman"/>
          <w:sz w:val="24"/>
          <w:szCs w:val="24"/>
        </w:rPr>
        <w:t>,</w:t>
      </w:r>
      <w:r w:rsidRPr="00BE2CBE">
        <w:rPr>
          <w:rFonts w:ascii="Times New Roman" w:hAnsi="Times New Roman" w:cs="Times New Roman"/>
          <w:sz w:val="24"/>
          <w:szCs w:val="24"/>
        </w:rPr>
        <w:t xml:space="preserve"> any street lighting shall be installed in such a manner that light projects downward and is deflected away from any adjacent residential properties and so that it does not impede the vision of traffic along adjacent streets. Street lighting should be discouraged unless necessary for safety purposes. </w:t>
      </w:r>
    </w:p>
    <w:p w14:paraId="617022AB" w14:textId="77777777" w:rsidR="00BE2CBE" w:rsidRPr="00BE2CBE" w:rsidRDefault="00BE2CBE" w:rsidP="005C1718">
      <w:pPr>
        <w:pStyle w:val="ABCoutline1"/>
        <w:numPr>
          <w:ilvl w:val="0"/>
          <w:numId w:val="0"/>
        </w:numPr>
        <w:spacing w:after="0"/>
        <w:ind w:left="720"/>
        <w:rPr>
          <w:rFonts w:ascii="Times New Roman" w:hAnsi="Times New Roman" w:cs="Times New Roman"/>
          <w:sz w:val="24"/>
          <w:szCs w:val="24"/>
        </w:rPr>
      </w:pPr>
    </w:p>
    <w:p w14:paraId="05D231CB" w14:textId="2F1F062C" w:rsidR="00B04DE8" w:rsidRPr="00BE2CBE" w:rsidRDefault="0001127B" w:rsidP="005C1718">
      <w:pPr>
        <w:pStyle w:val="ABCoutline1"/>
        <w:numPr>
          <w:ilvl w:val="0"/>
          <w:numId w:val="39"/>
        </w:numPr>
        <w:spacing w:after="0"/>
        <w:rPr>
          <w:rFonts w:ascii="Times New Roman" w:hAnsi="Times New Roman" w:cs="Times New Roman"/>
          <w:sz w:val="24"/>
          <w:szCs w:val="24"/>
        </w:rPr>
      </w:pPr>
      <w:r w:rsidRPr="00BE2CBE">
        <w:rPr>
          <w:rFonts w:ascii="Times New Roman" w:hAnsi="Times New Roman" w:cs="Times New Roman"/>
          <w:sz w:val="24"/>
          <w:szCs w:val="24"/>
        </w:rPr>
        <w:t xml:space="preserve">Lighting for parking shall meet the regulations </w:t>
      </w:r>
      <w:r w:rsidRPr="00C21B75">
        <w:rPr>
          <w:rFonts w:ascii="Times New Roman" w:hAnsi="Times New Roman" w:cs="Times New Roman"/>
          <w:sz w:val="24"/>
          <w:szCs w:val="24"/>
        </w:rPr>
        <w:t xml:space="preserve">under Article </w:t>
      </w:r>
      <w:r w:rsidR="00C21B75" w:rsidRPr="00C21B75">
        <w:rPr>
          <w:rFonts w:ascii="Times New Roman" w:hAnsi="Times New Roman" w:cs="Times New Roman"/>
          <w:sz w:val="24"/>
          <w:szCs w:val="24"/>
        </w:rPr>
        <w:t>III</w:t>
      </w:r>
      <w:r w:rsidRPr="00C21B75">
        <w:rPr>
          <w:rFonts w:ascii="Times New Roman" w:hAnsi="Times New Roman" w:cs="Times New Roman"/>
          <w:sz w:val="24"/>
          <w:szCs w:val="24"/>
        </w:rPr>
        <w:t xml:space="preserve">, </w:t>
      </w:r>
      <w:r w:rsidR="00C21B75" w:rsidRPr="00C21B75">
        <w:rPr>
          <w:rFonts w:ascii="Times New Roman" w:hAnsi="Times New Roman" w:cs="Times New Roman"/>
          <w:sz w:val="24"/>
          <w:szCs w:val="24"/>
        </w:rPr>
        <w:t>Section</w:t>
      </w:r>
      <w:r w:rsidR="00C21B75">
        <w:rPr>
          <w:rFonts w:ascii="Times New Roman" w:hAnsi="Times New Roman" w:cs="Times New Roman"/>
          <w:sz w:val="24"/>
          <w:szCs w:val="24"/>
        </w:rPr>
        <w:t xml:space="preserve"> 2.23</w:t>
      </w:r>
      <w:r w:rsidRPr="00C21B75">
        <w:rPr>
          <w:rFonts w:ascii="Times New Roman" w:hAnsi="Times New Roman" w:cs="Times New Roman"/>
          <w:color w:val="000000" w:themeColor="text1"/>
          <w:sz w:val="24"/>
          <w:szCs w:val="24"/>
        </w:rPr>
        <w:t>.</w:t>
      </w:r>
      <w:r w:rsidR="00C21B75" w:rsidRPr="00C21B75">
        <w:rPr>
          <w:rFonts w:ascii="Times New Roman" w:hAnsi="Times New Roman" w:cs="Times New Roman"/>
          <w:color w:val="000000" w:themeColor="text1"/>
          <w:sz w:val="24"/>
          <w:szCs w:val="24"/>
        </w:rPr>
        <w:t>”</w:t>
      </w:r>
    </w:p>
    <w:p w14:paraId="41BEF508" w14:textId="77777777" w:rsidR="00BE2CBE" w:rsidRPr="00BE2CBE" w:rsidRDefault="0001127B" w:rsidP="005C1718">
      <w:pPr>
        <w:pStyle w:val="Heading1"/>
        <w:numPr>
          <w:ilvl w:val="0"/>
          <w:numId w:val="0"/>
        </w:numPr>
        <w:spacing w:before="205"/>
        <w:rPr>
          <w:rFonts w:ascii="Times New Roman" w:hAnsi="Times New Roman" w:cs="Times New Roman"/>
          <w:b/>
          <w:bCs w:val="0"/>
        </w:rPr>
      </w:pPr>
      <w:r w:rsidRPr="00BE2CBE">
        <w:rPr>
          <w:rFonts w:ascii="Times New Roman" w:hAnsi="Times New Roman" w:cs="Times New Roman"/>
          <w:b/>
          <w:bCs w:val="0"/>
        </w:rPr>
        <w:t>Section 2. Severability.</w:t>
      </w:r>
    </w:p>
    <w:p w14:paraId="55CAFCBC" w14:textId="77777777" w:rsidR="00BE2CBE" w:rsidRPr="00BE2CBE" w:rsidRDefault="00BE2CBE" w:rsidP="005C1718">
      <w:pPr>
        <w:pStyle w:val="BodyTextIndent"/>
        <w:spacing w:after="0"/>
        <w:ind w:left="0"/>
        <w:jc w:val="both"/>
        <w:rPr>
          <w:rFonts w:ascii="Times New Roman" w:hAnsi="Times New Roman" w:cs="Times New Roman"/>
          <w:sz w:val="24"/>
          <w:szCs w:val="24"/>
        </w:rPr>
      </w:pPr>
    </w:p>
    <w:p w14:paraId="674EA76A" w14:textId="77777777" w:rsidR="00BE2CBE" w:rsidRPr="00BE2CBE" w:rsidRDefault="0001127B" w:rsidP="005C1718">
      <w:pPr>
        <w:pStyle w:val="BodyTextIndent"/>
        <w:spacing w:after="0"/>
        <w:ind w:left="0"/>
        <w:jc w:val="both"/>
        <w:rPr>
          <w:rFonts w:ascii="Times New Roman" w:hAnsi="Times New Roman" w:cs="Times New Roman"/>
          <w:sz w:val="24"/>
          <w:szCs w:val="24"/>
        </w:rPr>
      </w:pPr>
      <w:r w:rsidRPr="00BE2CBE">
        <w:rPr>
          <w:rFonts w:ascii="Times New Roman" w:hAnsi="Times New Roman" w:cs="Times New Roman"/>
          <w:sz w:val="24"/>
          <w:szCs w:val="24"/>
        </w:rPr>
        <w:t>This Ordinance and its parts, sections, subsections, provisions, sentences, and clauses are severable.  If any part of this Ordinance is found to be unconstitutional or invalid, the remainder of this Ordinance remains in effect.</w:t>
      </w:r>
    </w:p>
    <w:p w14:paraId="4F7975A8" w14:textId="77777777" w:rsidR="00BE2CBE" w:rsidRPr="00BE2CBE" w:rsidRDefault="00BE2CBE" w:rsidP="005C1718">
      <w:pPr>
        <w:pStyle w:val="BodyTextIndent"/>
        <w:spacing w:after="0"/>
        <w:ind w:left="0"/>
        <w:jc w:val="both"/>
        <w:rPr>
          <w:rFonts w:ascii="Times New Roman" w:hAnsi="Times New Roman" w:cs="Times New Roman"/>
          <w:sz w:val="24"/>
          <w:szCs w:val="24"/>
        </w:rPr>
      </w:pPr>
    </w:p>
    <w:p w14:paraId="7C6367DE" w14:textId="1096F13E" w:rsidR="00BE2CBE" w:rsidRPr="00BE2CBE" w:rsidRDefault="0001127B" w:rsidP="005C1718">
      <w:pPr>
        <w:pStyle w:val="Heading7"/>
        <w:numPr>
          <w:ilvl w:val="0"/>
          <w:numId w:val="0"/>
        </w:numPr>
        <w:rPr>
          <w:rFonts w:ascii="Times New Roman" w:hAnsi="Times New Roman" w:cs="Times New Roman"/>
          <w:b/>
          <w:bCs/>
        </w:rPr>
      </w:pPr>
      <w:r w:rsidRPr="00BE2CBE">
        <w:rPr>
          <w:rFonts w:ascii="Times New Roman" w:hAnsi="Times New Roman" w:cs="Times New Roman"/>
          <w:b/>
          <w:bCs/>
        </w:rPr>
        <w:t>Section 3. Repealer.</w:t>
      </w:r>
    </w:p>
    <w:p w14:paraId="046ECDCC" w14:textId="77777777" w:rsidR="00BE2CBE" w:rsidRPr="00BE2CBE" w:rsidRDefault="00BE2CBE" w:rsidP="005C1718">
      <w:pPr>
        <w:spacing w:after="0"/>
        <w:jc w:val="both"/>
        <w:rPr>
          <w:rFonts w:ascii="Times New Roman" w:hAnsi="Times New Roman" w:cs="Times New Roman"/>
        </w:rPr>
      </w:pPr>
    </w:p>
    <w:p w14:paraId="3CA73873" w14:textId="4ACA5320" w:rsidR="00BE2CBE" w:rsidRDefault="0001127B" w:rsidP="005C1718">
      <w:pPr>
        <w:spacing w:after="0"/>
        <w:jc w:val="both"/>
        <w:rPr>
          <w:rFonts w:ascii="Times New Roman" w:hAnsi="Times New Roman" w:cs="Times New Roman"/>
        </w:rPr>
      </w:pPr>
      <w:r w:rsidRPr="00BE2CBE">
        <w:rPr>
          <w:rFonts w:ascii="Times New Roman" w:hAnsi="Times New Roman" w:cs="Times New Roman"/>
        </w:rPr>
        <w:t>All ordinances or parts of ordinances that conflict with this Ordinance are repealed.</w:t>
      </w:r>
    </w:p>
    <w:p w14:paraId="6EA3D89A" w14:textId="77777777" w:rsidR="005C1718" w:rsidRPr="00BE2CBE" w:rsidRDefault="005C1718" w:rsidP="005C1718">
      <w:pPr>
        <w:spacing w:after="0"/>
        <w:jc w:val="both"/>
        <w:rPr>
          <w:rFonts w:ascii="Times New Roman" w:hAnsi="Times New Roman" w:cs="Times New Roman"/>
        </w:rPr>
      </w:pPr>
    </w:p>
    <w:p w14:paraId="4900EA7E" w14:textId="51AA62A3" w:rsidR="00BE2CBE" w:rsidRPr="00BE2CBE" w:rsidRDefault="0001127B" w:rsidP="005C1718">
      <w:pPr>
        <w:spacing w:after="0"/>
        <w:jc w:val="both"/>
        <w:rPr>
          <w:rFonts w:ascii="Times New Roman" w:hAnsi="Times New Roman" w:cs="Times New Roman"/>
          <w:b/>
          <w:bCs/>
        </w:rPr>
      </w:pPr>
      <w:r w:rsidRPr="00BE2CBE">
        <w:rPr>
          <w:rFonts w:ascii="Times New Roman" w:hAnsi="Times New Roman" w:cs="Times New Roman"/>
          <w:b/>
          <w:bCs/>
        </w:rPr>
        <w:t>Section 4. Effective Date.</w:t>
      </w:r>
    </w:p>
    <w:p w14:paraId="4330B286" w14:textId="77777777" w:rsidR="00BE2CBE" w:rsidRPr="00BE2CBE" w:rsidRDefault="0001127B" w:rsidP="005C1718">
      <w:pPr>
        <w:pStyle w:val="BodyTextIndent"/>
        <w:spacing w:after="0"/>
        <w:ind w:left="0"/>
        <w:jc w:val="both"/>
        <w:rPr>
          <w:rFonts w:ascii="Times New Roman" w:hAnsi="Times New Roman" w:cs="Times New Roman"/>
          <w:sz w:val="24"/>
          <w:szCs w:val="24"/>
        </w:rPr>
      </w:pPr>
      <w:r w:rsidRPr="00BE2CBE">
        <w:rPr>
          <w:rFonts w:ascii="Times New Roman" w:hAnsi="Times New Roman" w:cs="Times New Roman"/>
          <w:sz w:val="24"/>
          <w:szCs w:val="24"/>
        </w:rPr>
        <w:t>This Ordinance shall take effect 30 days following publication of this Ordinance or a summary of it as permitted by law.</w:t>
      </w:r>
    </w:p>
    <w:p w14:paraId="2008E4B8" w14:textId="77777777" w:rsidR="00BE2CBE" w:rsidRPr="00BE2CBE" w:rsidRDefault="00BE2CBE" w:rsidP="005C1718">
      <w:pPr>
        <w:pStyle w:val="NormalDS"/>
        <w:numPr>
          <w:ilvl w:val="1"/>
          <w:numId w:val="0"/>
        </w:numPr>
        <w:tabs>
          <w:tab w:val="num" w:pos="360"/>
        </w:tabs>
        <w:spacing w:line="240" w:lineRule="auto"/>
        <w:rPr>
          <w:szCs w:val="24"/>
        </w:rPr>
      </w:pPr>
    </w:p>
    <w:p w14:paraId="5B841E53" w14:textId="136003F6" w:rsidR="00BE2CBE" w:rsidRPr="00BE2CBE" w:rsidRDefault="0001127B" w:rsidP="005C1718">
      <w:pPr>
        <w:pStyle w:val="NormalDS"/>
        <w:numPr>
          <w:ilvl w:val="1"/>
          <w:numId w:val="0"/>
        </w:numPr>
        <w:tabs>
          <w:tab w:val="num" w:pos="360"/>
        </w:tabs>
        <w:spacing w:line="240" w:lineRule="auto"/>
        <w:ind w:left="1440" w:hanging="1440"/>
        <w:rPr>
          <w:szCs w:val="24"/>
        </w:rPr>
      </w:pPr>
      <w:r w:rsidRPr="00BE2CBE">
        <w:rPr>
          <w:szCs w:val="24"/>
        </w:rPr>
        <w:t>YEAS:</w:t>
      </w:r>
      <w:r w:rsidR="00BD1CD3">
        <w:rPr>
          <w:szCs w:val="24"/>
        </w:rPr>
        <w:t xml:space="preserve"> Karen, Tom, Sean</w:t>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p>
    <w:p w14:paraId="7C8CC442" w14:textId="305CD499" w:rsidR="00BE2CBE" w:rsidRPr="00BE2CBE" w:rsidRDefault="0001127B" w:rsidP="005C1718">
      <w:pPr>
        <w:pStyle w:val="NormalDS"/>
        <w:numPr>
          <w:ilvl w:val="1"/>
          <w:numId w:val="0"/>
        </w:numPr>
        <w:tabs>
          <w:tab w:val="num" w:pos="360"/>
        </w:tabs>
        <w:spacing w:line="240" w:lineRule="auto"/>
        <w:ind w:left="1440" w:hanging="1440"/>
        <w:rPr>
          <w:szCs w:val="24"/>
        </w:rPr>
      </w:pPr>
      <w:r w:rsidRPr="00BE2CBE">
        <w:rPr>
          <w:szCs w:val="24"/>
        </w:rPr>
        <w:t>NAYS:</w:t>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p>
    <w:p w14:paraId="4C39E5AA" w14:textId="3DB2E74B" w:rsidR="00BE2CBE" w:rsidRPr="00BE2CBE" w:rsidRDefault="0001127B" w:rsidP="005C1718">
      <w:pPr>
        <w:pStyle w:val="NormalDS"/>
        <w:numPr>
          <w:ilvl w:val="1"/>
          <w:numId w:val="0"/>
        </w:numPr>
        <w:tabs>
          <w:tab w:val="num" w:pos="360"/>
        </w:tabs>
        <w:spacing w:line="240" w:lineRule="auto"/>
        <w:ind w:left="1440" w:hanging="1440"/>
        <w:rPr>
          <w:szCs w:val="24"/>
        </w:rPr>
      </w:pPr>
      <w:r w:rsidRPr="00BE2CBE">
        <w:rPr>
          <w:szCs w:val="24"/>
        </w:rPr>
        <w:t>ABSENT/ABSTAIN:</w:t>
      </w:r>
      <w:r w:rsidRPr="00BE2CBE">
        <w:rPr>
          <w:szCs w:val="24"/>
        </w:rPr>
        <w:tab/>
      </w:r>
      <w:r w:rsidR="00BD1CD3">
        <w:rPr>
          <w:szCs w:val="24"/>
        </w:rPr>
        <w:t>Jim, Amy</w:t>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p>
    <w:p w14:paraId="642C7F6D" w14:textId="77777777" w:rsidR="00BE2CBE" w:rsidRPr="00BE2CBE" w:rsidRDefault="00BE2CBE" w:rsidP="005C1718">
      <w:pPr>
        <w:pStyle w:val="Title"/>
        <w:spacing w:after="0"/>
        <w:jc w:val="both"/>
        <w:rPr>
          <w:rFonts w:ascii="Times New Roman" w:hAnsi="Times New Roman" w:cs="Times New Roman"/>
          <w:sz w:val="24"/>
          <w:szCs w:val="24"/>
        </w:rPr>
      </w:pPr>
    </w:p>
    <w:p w14:paraId="0CDA138D" w14:textId="103B2D34" w:rsidR="00BE2CBE" w:rsidRDefault="0001127B" w:rsidP="005C1718">
      <w:pPr>
        <w:pStyle w:val="Title"/>
        <w:spacing w:after="0"/>
        <w:jc w:val="center"/>
        <w:rPr>
          <w:rFonts w:ascii="Times New Roman" w:hAnsi="Times New Roman" w:cs="Times New Roman"/>
          <w:b/>
          <w:bCs/>
          <w:sz w:val="24"/>
          <w:szCs w:val="24"/>
        </w:rPr>
      </w:pPr>
      <w:r w:rsidRPr="00BE2CBE">
        <w:rPr>
          <w:rFonts w:ascii="Times New Roman" w:hAnsi="Times New Roman" w:cs="Times New Roman"/>
          <w:b/>
          <w:bCs/>
          <w:sz w:val="24"/>
          <w:szCs w:val="24"/>
        </w:rPr>
        <w:t>CLERK’S CERTIFICATION</w:t>
      </w:r>
    </w:p>
    <w:p w14:paraId="47D064C3" w14:textId="77777777" w:rsidR="005C1718" w:rsidRPr="005C1718" w:rsidRDefault="005C1718" w:rsidP="005C1718">
      <w:pPr>
        <w:spacing w:after="0"/>
      </w:pPr>
    </w:p>
    <w:p w14:paraId="252CBC99" w14:textId="6E116F37" w:rsidR="00BE2CBE" w:rsidRPr="00BE2CBE" w:rsidRDefault="0001127B" w:rsidP="005C1718">
      <w:pPr>
        <w:pStyle w:val="BodyTextSS"/>
        <w:keepNext/>
        <w:spacing w:after="0"/>
        <w:ind w:firstLine="0"/>
        <w:rPr>
          <w:szCs w:val="24"/>
        </w:rPr>
      </w:pPr>
      <w:r w:rsidRPr="00BE2CBE">
        <w:rPr>
          <w:szCs w:val="24"/>
        </w:rPr>
        <w:t>I hereby certify that the above is a true copy of an ordinance adopted by the Garfield Township Board of Trustees at a regular meeting held at the Garfield</w:t>
      </w:r>
      <w:r w:rsidRPr="00BE2CBE">
        <w:rPr>
          <w:spacing w:val="22"/>
          <w:szCs w:val="24"/>
        </w:rPr>
        <w:t xml:space="preserve"> </w:t>
      </w:r>
      <w:r w:rsidRPr="00BE2CBE">
        <w:rPr>
          <w:szCs w:val="24"/>
        </w:rPr>
        <w:t>Township</w:t>
      </w:r>
      <w:r w:rsidRPr="00BE2CBE">
        <w:rPr>
          <w:spacing w:val="23"/>
          <w:szCs w:val="24"/>
        </w:rPr>
        <w:t xml:space="preserve"> </w:t>
      </w:r>
      <w:r w:rsidRPr="00BE2CBE">
        <w:rPr>
          <w:szCs w:val="24"/>
        </w:rPr>
        <w:t>Office,</w:t>
      </w:r>
      <w:r w:rsidRPr="00BE2CBE">
        <w:rPr>
          <w:spacing w:val="22"/>
          <w:szCs w:val="24"/>
        </w:rPr>
        <w:t xml:space="preserve"> </w:t>
      </w:r>
      <w:r w:rsidRPr="00BE2CBE">
        <w:rPr>
          <w:szCs w:val="24"/>
        </w:rPr>
        <w:t>1138</w:t>
      </w:r>
      <w:r w:rsidRPr="00BE2CBE">
        <w:rPr>
          <w:spacing w:val="23"/>
          <w:szCs w:val="24"/>
        </w:rPr>
        <w:t xml:space="preserve"> </w:t>
      </w:r>
      <w:r w:rsidRPr="00BE2CBE">
        <w:rPr>
          <w:szCs w:val="24"/>
        </w:rPr>
        <w:t>W</w:t>
      </w:r>
      <w:r w:rsidRPr="00BE2CBE">
        <w:rPr>
          <w:spacing w:val="25"/>
          <w:szCs w:val="24"/>
        </w:rPr>
        <w:t xml:space="preserve"> </w:t>
      </w:r>
      <w:r w:rsidRPr="00BE2CBE">
        <w:rPr>
          <w:szCs w:val="24"/>
        </w:rPr>
        <w:t>Erickson</w:t>
      </w:r>
      <w:r w:rsidRPr="00BE2CBE">
        <w:rPr>
          <w:spacing w:val="23"/>
          <w:szCs w:val="24"/>
        </w:rPr>
        <w:t xml:space="preserve"> </w:t>
      </w:r>
      <w:r w:rsidRPr="00BE2CBE">
        <w:rPr>
          <w:szCs w:val="24"/>
        </w:rPr>
        <w:t>Rd.,</w:t>
      </w:r>
      <w:r w:rsidRPr="00BE2CBE">
        <w:rPr>
          <w:spacing w:val="22"/>
          <w:szCs w:val="24"/>
        </w:rPr>
        <w:t xml:space="preserve"> </w:t>
      </w:r>
      <w:r w:rsidRPr="00BE2CBE">
        <w:rPr>
          <w:szCs w:val="24"/>
        </w:rPr>
        <w:t>Linwood,</w:t>
      </w:r>
      <w:r w:rsidRPr="00BE2CBE">
        <w:rPr>
          <w:spacing w:val="22"/>
          <w:szCs w:val="24"/>
        </w:rPr>
        <w:t xml:space="preserve"> </w:t>
      </w:r>
      <w:r w:rsidRPr="00BE2CBE">
        <w:rPr>
          <w:szCs w:val="24"/>
        </w:rPr>
        <w:t>Michigan</w:t>
      </w:r>
      <w:r w:rsidRPr="00BE2CBE">
        <w:rPr>
          <w:spacing w:val="23"/>
          <w:szCs w:val="24"/>
        </w:rPr>
        <w:t xml:space="preserve"> </w:t>
      </w:r>
      <w:r w:rsidRPr="00BE2CBE">
        <w:rPr>
          <w:szCs w:val="24"/>
        </w:rPr>
        <w:t xml:space="preserve">48634 on </w:t>
      </w:r>
      <w:r w:rsidR="00BD1CD3">
        <w:rPr>
          <w:szCs w:val="24"/>
        </w:rPr>
        <w:t>August 10th</w:t>
      </w:r>
      <w:r w:rsidRPr="00BE2CBE">
        <w:rPr>
          <w:szCs w:val="24"/>
        </w:rPr>
        <w:t>, 202</w:t>
      </w:r>
      <w:r w:rsidR="00BD1CD3">
        <w:rPr>
          <w:szCs w:val="24"/>
        </w:rPr>
        <w:t>6</w:t>
      </w:r>
      <w:r w:rsidRPr="00BE2CBE">
        <w:rPr>
          <w:spacing w:val="-2"/>
          <w:szCs w:val="24"/>
        </w:rPr>
        <w:t>,</w:t>
      </w:r>
      <w:r w:rsidRPr="00BE2CBE">
        <w:rPr>
          <w:szCs w:val="24"/>
        </w:rPr>
        <w:t xml:space="preserve"> at</w:t>
      </w:r>
      <w:r w:rsidR="00BD1CD3">
        <w:rPr>
          <w:szCs w:val="24"/>
        </w:rPr>
        <w:t xml:space="preserve"> 6:30</w:t>
      </w:r>
      <w:r w:rsidRPr="00BE2CBE">
        <w:rPr>
          <w:szCs w:val="24"/>
        </w:rPr>
        <w:t> p.m., pursuant to the required statutory notice and procedures.</w:t>
      </w:r>
    </w:p>
    <w:p w14:paraId="404C1226" w14:textId="77777777" w:rsidR="00BE2CBE" w:rsidRPr="00BE2CBE" w:rsidRDefault="0001127B" w:rsidP="005C1718">
      <w:pPr>
        <w:keepNext/>
        <w:keepLines/>
        <w:suppressAutoHyphens/>
        <w:spacing w:after="0"/>
        <w:ind w:left="5040"/>
        <w:jc w:val="both"/>
        <w:rPr>
          <w:rFonts w:ascii="Times New Roman" w:hAnsi="Times New Roman" w:cs="Times New Roman"/>
        </w:rPr>
      </w:pPr>
      <w:r w:rsidRPr="00BE2CBE">
        <w:rPr>
          <w:rFonts w:ascii="Times New Roman" w:hAnsi="Times New Roman" w:cs="Times New Roman"/>
        </w:rPr>
        <w:tab/>
      </w:r>
      <w:r w:rsidRPr="00BE2CBE">
        <w:rPr>
          <w:rFonts w:ascii="Times New Roman" w:hAnsi="Times New Roman" w:cs="Times New Roman"/>
        </w:rPr>
        <w:tab/>
      </w:r>
      <w:r w:rsidRPr="00BE2CBE">
        <w:rPr>
          <w:rFonts w:ascii="Times New Roman" w:hAnsi="Times New Roman" w:cs="Times New Roman"/>
        </w:rPr>
        <w:tab/>
      </w:r>
      <w:r w:rsidRPr="00BE2CBE">
        <w:rPr>
          <w:rFonts w:ascii="Times New Roman" w:hAnsi="Times New Roman" w:cs="Times New Roman"/>
        </w:rPr>
        <w:tab/>
      </w:r>
      <w:r w:rsidRPr="00BE2CBE">
        <w:rPr>
          <w:rFonts w:ascii="Times New Roman" w:hAnsi="Times New Roman" w:cs="Times New Roman"/>
        </w:rPr>
        <w:tab/>
      </w:r>
      <w:r w:rsidRPr="00BE2CBE">
        <w:rPr>
          <w:rFonts w:ascii="Times New Roman" w:hAnsi="Times New Roman" w:cs="Times New Roman"/>
        </w:rPr>
        <w:tab/>
      </w:r>
    </w:p>
    <w:p w14:paraId="41610A1B" w14:textId="77777777" w:rsidR="00BE2CBE" w:rsidRPr="00BE2CBE" w:rsidRDefault="0001127B" w:rsidP="005C1718">
      <w:pPr>
        <w:keepNext/>
        <w:keepLines/>
        <w:suppressAutoHyphens/>
        <w:spacing w:after="0"/>
        <w:ind w:left="6480"/>
        <w:jc w:val="both"/>
        <w:rPr>
          <w:rFonts w:ascii="Times New Roman" w:hAnsi="Times New Roman" w:cs="Times New Roman"/>
        </w:rPr>
      </w:pPr>
      <w:r w:rsidRPr="00BE2CBE">
        <w:rPr>
          <w:rFonts w:ascii="Times New Roman" w:hAnsi="Times New Roman" w:cs="Times New Roman"/>
        </w:rPr>
        <w:t>Sean Gorman</w:t>
      </w:r>
    </w:p>
    <w:p w14:paraId="42CD8088" w14:textId="77777777" w:rsidR="00BE2CBE" w:rsidRPr="00BE2CBE" w:rsidRDefault="0001127B" w:rsidP="005C1718">
      <w:pPr>
        <w:spacing w:after="0"/>
        <w:ind w:left="5760" w:firstLine="720"/>
        <w:jc w:val="both"/>
        <w:rPr>
          <w:rFonts w:ascii="Times New Roman" w:hAnsi="Times New Roman" w:cs="Times New Roman"/>
        </w:rPr>
      </w:pPr>
      <w:r w:rsidRPr="00BE2CBE">
        <w:rPr>
          <w:rFonts w:ascii="Times New Roman" w:hAnsi="Times New Roman" w:cs="Times New Roman"/>
        </w:rPr>
        <w:t>Garfield Township Clerk</w:t>
      </w:r>
    </w:p>
    <w:p w14:paraId="3D1821F9" w14:textId="77777777" w:rsidR="00CA58D5" w:rsidRDefault="00CA58D5" w:rsidP="005C1718">
      <w:pPr>
        <w:spacing w:after="0"/>
        <w:jc w:val="both"/>
        <w:rPr>
          <w:rFonts w:ascii="Times New Roman" w:hAnsi="Times New Roman" w:cs="Times New Roman"/>
        </w:rPr>
      </w:pPr>
    </w:p>
    <w:sdt>
      <w:sdtPr>
        <w:alias w:val="BEC LegalBar File Stamp"/>
        <w:tag w:val="BEC.LegalBar.FileStamp"/>
        <w:id w:val="-1288196462"/>
        <w:placeholder>
          <w:docPart w:val="A438741EF5684208A12B10A66DE3513B"/>
        </w:placeholder>
      </w:sdtPr>
      <w:sdtEndPr/>
      <w:sdtContent>
        <w:p w14:paraId="3A9DBB38" w14:textId="1BC860C5" w:rsidR="00BE2CBE" w:rsidRPr="00BE2CBE" w:rsidRDefault="0001127B" w:rsidP="005C1718">
          <w:pPr>
            <w:pStyle w:val="FileStampParagraph"/>
            <w:spacing w:after="0" w:line="240" w:lineRule="auto"/>
            <w:ind w:left="0" w:firstLine="0"/>
          </w:pPr>
          <w:sdt>
            <w:sdtPr>
              <w:rPr>
                <w:rStyle w:val="FileStampParagraphChar"/>
              </w:rPr>
              <w:tag w:val="BEC.LegalBar.FileStamp.Client"/>
              <w:id w:val="-23562382"/>
              <w:placeholder>
                <w:docPart w:val="777038287BAA49B9A12E0B1B34248FB6"/>
              </w:placeholder>
              <w:dataBinding w:prefixMappings="xmlns:ns='http://schemas.beclegal.com/legalbar/filestamp'" w:xpath="ns:filestamp/ns:Client" w:storeItemID="{1695D121-D9C9-45CB-87EA-5CB3560B397C}"/>
              <w:text/>
            </w:sdtPr>
            <w:sdtEndPr>
              <w:rPr>
                <w:rStyle w:val="DefaultParagraphFont"/>
              </w:rPr>
            </w:sdtEndPr>
            <w:sdtContent>
              <w:r>
                <w:rPr>
                  <w:rStyle w:val="FileStampParagraphChar"/>
                </w:rPr>
                <w:t>29935</w:t>
              </w:r>
            </w:sdtContent>
          </w:sdt>
          <w:sdt>
            <w:sdtPr>
              <w:rPr>
                <w:rStyle w:val="FileStampParagraphChar"/>
              </w:rPr>
              <w:tag w:val="BEC.LegalBar.FileStamp.Text"/>
              <w:id w:val="-163405223"/>
              <w:placeholder>
                <w:docPart w:val="3189449D8F5C488EA9792F14FA8A1A5C"/>
              </w:placeholder>
              <w:text/>
            </w:sdtPr>
            <w:sdtEndPr>
              <w:rPr>
                <w:rStyle w:val="FileStampParagraphChar"/>
              </w:rPr>
            </w:sdtEndPr>
            <w:sdtContent>
              <w:r w:rsidRPr="00BE2CBE">
                <w:rPr>
                  <w:rStyle w:val="FileStampParagraphChar"/>
                </w:rPr>
                <w:t>:</w:t>
              </w:r>
            </w:sdtContent>
          </w:sdt>
          <w:sdt>
            <w:sdtPr>
              <w:rPr>
                <w:rStyle w:val="FileStampParagraphChar"/>
              </w:rPr>
              <w:tag w:val="BEC.LegalBar.FileStamp.Matter"/>
              <w:id w:val="-2056081085"/>
              <w:placeholder>
                <w:docPart w:val="A6AFC82F474C4B408E801281478BCF10"/>
              </w:placeholder>
              <w:dataBinding w:prefixMappings="xmlns:ns='http://schemas.beclegal.com/legalbar/filestamp'" w:xpath="ns:filestamp/ns:Matter" w:storeItemID="{1695D121-D9C9-45CB-87EA-5CB3560B397C}"/>
              <w:text/>
            </w:sdtPr>
            <w:sdtEndPr>
              <w:rPr>
                <w:rStyle w:val="FileStampParagraphChar"/>
              </w:rPr>
            </w:sdtEndPr>
            <w:sdtContent>
              <w:r>
                <w:rPr>
                  <w:rStyle w:val="FileStampParagraphChar"/>
                </w:rPr>
                <w:t>00001</w:t>
              </w:r>
            </w:sdtContent>
          </w:sdt>
          <w:sdt>
            <w:sdtPr>
              <w:rPr>
                <w:rStyle w:val="FileStampParagraphChar"/>
              </w:rPr>
              <w:tag w:val="BEC.LegalBar.FileStamp.Text"/>
              <w:id w:val="723099121"/>
              <w:placeholder>
                <w:docPart w:val="002174C1247244DCB886282BDCE85B25"/>
              </w:placeholder>
              <w:text/>
            </w:sdtPr>
            <w:sdtEndPr>
              <w:rPr>
                <w:rStyle w:val="FileStampParagraphChar"/>
              </w:rPr>
            </w:sdtEndPr>
            <w:sdtContent>
              <w:r>
                <w:rPr>
                  <w:rStyle w:val="FileStampParagraphChar"/>
                </w:rPr>
                <w:t>:</w:t>
              </w:r>
            </w:sdtContent>
          </w:sdt>
          <w:sdt>
            <w:sdtPr>
              <w:rPr>
                <w:rStyle w:val="FileStampParagraphChar"/>
              </w:rPr>
              <w:tag w:val="BEC.LegalBar.FileStamp.DocNumber"/>
              <w:id w:val="-2056617997"/>
              <w:placeholder>
                <w:docPart w:val="5FEC8C60038147D282E166FFDD2E38F7"/>
              </w:placeholder>
              <w:dataBinding w:prefixMappings="xmlns:ns='http://schemas.beclegal.com/legalbar/filestamp'" w:xpath="ns:filestamp/ns:DocNumber" w:storeItemID="{1695D121-D9C9-45CB-87EA-5CB3560B397C}"/>
              <w:text/>
            </w:sdtPr>
            <w:sdtEndPr>
              <w:rPr>
                <w:rStyle w:val="FileStampParagraphChar"/>
              </w:rPr>
            </w:sdtEndPr>
            <w:sdtContent>
              <w:r>
                <w:rPr>
                  <w:rStyle w:val="FileStampParagraphChar"/>
                </w:rPr>
                <w:t>201754830</w:t>
              </w:r>
            </w:sdtContent>
          </w:sdt>
          <w:sdt>
            <w:sdtPr>
              <w:rPr>
                <w:rStyle w:val="FileStampParagraphChar"/>
              </w:rPr>
              <w:tag w:val="BEC.LegalBar.FileStamp.Text"/>
              <w:id w:val="850608342"/>
              <w:placeholder>
                <w:docPart w:val="AD78D54AA641494EA2DABDE96DA89CFB"/>
              </w:placeholder>
              <w:text/>
            </w:sdtPr>
            <w:sdtEndPr>
              <w:rPr>
                <w:rStyle w:val="FileStampParagraphChar"/>
              </w:rPr>
            </w:sdtEndPr>
            <w:sdtContent>
              <w:r>
                <w:rPr>
                  <w:rStyle w:val="FileStampParagraphChar"/>
                </w:rPr>
                <w:t>-</w:t>
              </w:r>
            </w:sdtContent>
          </w:sdt>
          <w:sdt>
            <w:sdtPr>
              <w:rPr>
                <w:rStyle w:val="FileStampParagraphChar"/>
              </w:rPr>
              <w:tag w:val="BEC.LegalBar.FileStamp.Version"/>
              <w:id w:val="-479847906"/>
              <w:placeholder>
                <w:docPart w:val="C7B80E7B8C6248849F474540117B97F9"/>
              </w:placeholder>
              <w:dataBinding w:prefixMappings="xmlns:ns='http://schemas.beclegal.com/legalbar/filestamp'" w:xpath="ns:filestamp/ns:Version" w:storeItemID="{1695D121-D9C9-45CB-87EA-5CB3560B397C}"/>
              <w:text/>
            </w:sdtPr>
            <w:sdtEndPr>
              <w:rPr>
                <w:rStyle w:val="FileStampParagraphChar"/>
              </w:rPr>
            </w:sdtEndPr>
            <w:sdtContent>
              <w:r>
                <w:rPr>
                  <w:rStyle w:val="FileStampParagraphChar"/>
                </w:rPr>
                <w:t>1</w:t>
              </w:r>
            </w:sdtContent>
          </w:sdt>
        </w:p>
      </w:sdtContent>
    </w:sdt>
    <w:sectPr w:rsidR="00BE2CBE" w:rsidRPr="00BE2CB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FA22" w14:textId="77777777" w:rsidR="0001127B" w:rsidRDefault="0001127B">
      <w:pPr>
        <w:spacing w:after="0"/>
      </w:pPr>
      <w:r>
        <w:separator/>
      </w:r>
    </w:p>
  </w:endnote>
  <w:endnote w:type="continuationSeparator" w:id="0">
    <w:p w14:paraId="24708F40" w14:textId="77777777" w:rsidR="0001127B" w:rsidRDefault="000112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877369"/>
      <w:docPartObj>
        <w:docPartGallery w:val="Page Numbers (Bottom of Page)"/>
        <w:docPartUnique/>
      </w:docPartObj>
    </w:sdtPr>
    <w:sdtEndPr>
      <w:rPr>
        <w:noProof/>
      </w:rPr>
    </w:sdtEndPr>
    <w:sdtContent>
      <w:p w14:paraId="4BFA8122" w14:textId="1C477FE6" w:rsidR="00BE2CBE" w:rsidRDefault="000112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AB4609" w14:textId="77777777" w:rsidR="00BE2CBE" w:rsidRDefault="00BE2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CB10" w14:textId="77777777" w:rsidR="0001127B" w:rsidRDefault="0001127B">
      <w:pPr>
        <w:spacing w:after="0"/>
      </w:pPr>
      <w:r>
        <w:separator/>
      </w:r>
    </w:p>
  </w:footnote>
  <w:footnote w:type="continuationSeparator" w:id="0">
    <w:p w14:paraId="3C82EB97" w14:textId="77777777" w:rsidR="0001127B" w:rsidRDefault="000112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5AC74" w14:textId="77777777" w:rsidR="005C1718" w:rsidRDefault="005C17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C4C87"/>
    <w:multiLevelType w:val="hybridMultilevel"/>
    <w:tmpl w:val="0F2EB31C"/>
    <w:lvl w:ilvl="0" w:tplc="D710283C">
      <w:start w:val="1"/>
      <w:numFmt w:val="upperLetter"/>
      <w:pStyle w:val="ABCoutline1"/>
      <w:lvlText w:val="%1."/>
      <w:lvlJc w:val="left"/>
      <w:pPr>
        <w:ind w:left="540" w:hanging="360"/>
      </w:pPr>
      <w:rPr>
        <w:b/>
        <w:bCs/>
      </w:rPr>
    </w:lvl>
    <w:lvl w:ilvl="1" w:tplc="F5C64C78">
      <w:start w:val="1"/>
      <w:numFmt w:val="lowerLetter"/>
      <w:lvlText w:val="%2."/>
      <w:lvlJc w:val="left"/>
      <w:pPr>
        <w:ind w:left="1440" w:hanging="360"/>
      </w:pPr>
    </w:lvl>
    <w:lvl w:ilvl="2" w:tplc="F93C2D52">
      <w:start w:val="1"/>
      <w:numFmt w:val="decimal"/>
      <w:lvlText w:val="%3."/>
      <w:lvlJc w:val="left"/>
      <w:pPr>
        <w:ind w:left="2340" w:hanging="360"/>
      </w:pPr>
      <w:rPr>
        <w:rFonts w:hint="default"/>
      </w:rPr>
    </w:lvl>
    <w:lvl w:ilvl="3" w:tplc="0BAE6CC6" w:tentative="1">
      <w:start w:val="1"/>
      <w:numFmt w:val="decimal"/>
      <w:lvlText w:val="%4."/>
      <w:lvlJc w:val="left"/>
      <w:pPr>
        <w:ind w:left="2880" w:hanging="360"/>
      </w:pPr>
    </w:lvl>
    <w:lvl w:ilvl="4" w:tplc="4BD6AC38" w:tentative="1">
      <w:start w:val="1"/>
      <w:numFmt w:val="lowerLetter"/>
      <w:lvlText w:val="%5."/>
      <w:lvlJc w:val="left"/>
      <w:pPr>
        <w:ind w:left="3600" w:hanging="360"/>
      </w:pPr>
    </w:lvl>
    <w:lvl w:ilvl="5" w:tplc="8A66D838" w:tentative="1">
      <w:start w:val="1"/>
      <w:numFmt w:val="lowerRoman"/>
      <w:lvlText w:val="%6."/>
      <w:lvlJc w:val="right"/>
      <w:pPr>
        <w:ind w:left="4320" w:hanging="180"/>
      </w:pPr>
    </w:lvl>
    <w:lvl w:ilvl="6" w:tplc="6ACC6B9A" w:tentative="1">
      <w:start w:val="1"/>
      <w:numFmt w:val="decimal"/>
      <w:lvlText w:val="%7."/>
      <w:lvlJc w:val="left"/>
      <w:pPr>
        <w:ind w:left="5040" w:hanging="360"/>
      </w:pPr>
    </w:lvl>
    <w:lvl w:ilvl="7" w:tplc="8F260DB2" w:tentative="1">
      <w:start w:val="1"/>
      <w:numFmt w:val="lowerLetter"/>
      <w:lvlText w:val="%8."/>
      <w:lvlJc w:val="left"/>
      <w:pPr>
        <w:ind w:left="5760" w:hanging="360"/>
      </w:pPr>
    </w:lvl>
    <w:lvl w:ilvl="8" w:tplc="B3BCD31C" w:tentative="1">
      <w:start w:val="1"/>
      <w:numFmt w:val="lowerRoman"/>
      <w:lvlText w:val="%9."/>
      <w:lvlJc w:val="right"/>
      <w:pPr>
        <w:ind w:left="6480" w:hanging="180"/>
      </w:pPr>
    </w:lvl>
  </w:abstractNum>
  <w:abstractNum w:abstractNumId="1" w15:restartNumberingAfterBreak="0">
    <w:nsid w:val="1C4E0A0D"/>
    <w:multiLevelType w:val="multilevel"/>
    <w:tmpl w:val="5CE2A0C8"/>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22026EB6"/>
    <w:multiLevelType w:val="multilevel"/>
    <w:tmpl w:val="85B02E6A"/>
    <w:name w:val="OutlineHeadings"/>
    <w:lvl w:ilvl="0">
      <w:start w:val="1"/>
      <w:numFmt w:val="decimal"/>
      <w:pStyle w:val="Heading1"/>
      <w:lvlText w:val="%1."/>
      <w:lvlJc w:val="left"/>
      <w:pPr>
        <w:tabs>
          <w:tab w:val="num" w:pos="720"/>
        </w:tabs>
        <w:ind w:left="720" w:hanging="720"/>
      </w:pPr>
    </w:lvl>
    <w:lvl w:ilvl="1">
      <w:start w:val="1"/>
      <w:numFmt w:val="lowerLetter"/>
      <w:pStyle w:val="Heading2"/>
      <w:lvlText w:val="%2."/>
      <w:lvlJc w:val="left"/>
      <w:pPr>
        <w:tabs>
          <w:tab w:val="num" w:pos="1440"/>
        </w:tabs>
        <w:ind w:left="1440" w:hanging="720"/>
      </w:pPr>
    </w:lvl>
    <w:lvl w:ilvl="2">
      <w:start w:val="1"/>
      <w:numFmt w:val="lowerRoman"/>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lowerLetter"/>
      <w:pStyle w:val="Heading5"/>
      <w:lvlText w:val="%5)"/>
      <w:lvlJc w:val="left"/>
      <w:pPr>
        <w:tabs>
          <w:tab w:val="num" w:pos="3600"/>
        </w:tabs>
        <w:ind w:left="3600" w:hanging="720"/>
      </w:pPr>
    </w:lvl>
    <w:lvl w:ilvl="5">
      <w:start w:val="1"/>
      <w:numFmt w:val="lowerRoman"/>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3" w15:restartNumberingAfterBreak="0">
    <w:nsid w:val="25C23D2C"/>
    <w:multiLevelType w:val="hybridMultilevel"/>
    <w:tmpl w:val="59600A46"/>
    <w:lvl w:ilvl="0" w:tplc="DA769210">
      <w:start w:val="1"/>
      <w:numFmt w:val="decimal"/>
      <w:pStyle w:val="12342Outline"/>
      <w:lvlText w:val="%1."/>
      <w:lvlJc w:val="left"/>
      <w:pPr>
        <w:ind w:left="1080" w:hanging="360"/>
      </w:pPr>
    </w:lvl>
    <w:lvl w:ilvl="1" w:tplc="F15A96C8" w:tentative="1">
      <w:start w:val="1"/>
      <w:numFmt w:val="lowerLetter"/>
      <w:lvlText w:val="%2."/>
      <w:lvlJc w:val="left"/>
      <w:pPr>
        <w:ind w:left="2160" w:hanging="360"/>
      </w:pPr>
    </w:lvl>
    <w:lvl w:ilvl="2" w:tplc="F544F7AC" w:tentative="1">
      <w:start w:val="1"/>
      <w:numFmt w:val="lowerRoman"/>
      <w:lvlText w:val="%3."/>
      <w:lvlJc w:val="right"/>
      <w:pPr>
        <w:ind w:left="2880" w:hanging="180"/>
      </w:pPr>
    </w:lvl>
    <w:lvl w:ilvl="3" w:tplc="240E90CC" w:tentative="1">
      <w:start w:val="1"/>
      <w:numFmt w:val="decimal"/>
      <w:lvlText w:val="%4."/>
      <w:lvlJc w:val="left"/>
      <w:pPr>
        <w:ind w:left="3600" w:hanging="360"/>
      </w:pPr>
    </w:lvl>
    <w:lvl w:ilvl="4" w:tplc="812AA2BA" w:tentative="1">
      <w:start w:val="1"/>
      <w:numFmt w:val="lowerLetter"/>
      <w:lvlText w:val="%5."/>
      <w:lvlJc w:val="left"/>
      <w:pPr>
        <w:ind w:left="4320" w:hanging="360"/>
      </w:pPr>
    </w:lvl>
    <w:lvl w:ilvl="5" w:tplc="23BEB354" w:tentative="1">
      <w:start w:val="1"/>
      <w:numFmt w:val="lowerRoman"/>
      <w:lvlText w:val="%6."/>
      <w:lvlJc w:val="right"/>
      <w:pPr>
        <w:ind w:left="5040" w:hanging="180"/>
      </w:pPr>
    </w:lvl>
    <w:lvl w:ilvl="6" w:tplc="46189CDA" w:tentative="1">
      <w:start w:val="1"/>
      <w:numFmt w:val="decimal"/>
      <w:lvlText w:val="%7."/>
      <w:lvlJc w:val="left"/>
      <w:pPr>
        <w:ind w:left="5760" w:hanging="360"/>
      </w:pPr>
    </w:lvl>
    <w:lvl w:ilvl="7" w:tplc="059A2C16" w:tentative="1">
      <w:start w:val="1"/>
      <w:numFmt w:val="lowerLetter"/>
      <w:lvlText w:val="%8."/>
      <w:lvlJc w:val="left"/>
      <w:pPr>
        <w:ind w:left="6480" w:hanging="360"/>
      </w:pPr>
    </w:lvl>
    <w:lvl w:ilvl="8" w:tplc="A4A611F4" w:tentative="1">
      <w:start w:val="1"/>
      <w:numFmt w:val="lowerRoman"/>
      <w:lvlText w:val="%9."/>
      <w:lvlJc w:val="right"/>
      <w:pPr>
        <w:ind w:left="7200" w:hanging="180"/>
      </w:pPr>
    </w:lvl>
  </w:abstractNum>
  <w:abstractNum w:abstractNumId="4" w15:restartNumberingAfterBreak="0">
    <w:nsid w:val="28297938"/>
    <w:multiLevelType w:val="singleLevel"/>
    <w:tmpl w:val="062AD958"/>
    <w:lvl w:ilvl="0">
      <w:start w:val="1"/>
      <w:numFmt w:val="bullet"/>
      <w:lvlText w:val=""/>
      <w:lvlJc w:val="left"/>
      <w:pPr>
        <w:tabs>
          <w:tab w:val="num" w:pos="720"/>
        </w:tabs>
        <w:ind w:left="1440" w:hanging="720"/>
      </w:pPr>
      <w:rPr>
        <w:rFonts w:ascii="Symbol" w:hAnsi="Symbol" w:hint="default"/>
      </w:rPr>
    </w:lvl>
  </w:abstractNum>
  <w:abstractNum w:abstractNumId="5" w15:restartNumberingAfterBreak="0">
    <w:nsid w:val="5F405B1A"/>
    <w:multiLevelType w:val="hybridMultilevel"/>
    <w:tmpl w:val="E9B2042E"/>
    <w:lvl w:ilvl="0" w:tplc="56BAA520">
      <w:start w:val="1"/>
      <w:numFmt w:val="upperLetter"/>
      <w:lvlText w:val="%1."/>
      <w:lvlJc w:val="left"/>
      <w:pPr>
        <w:ind w:left="720" w:hanging="360"/>
      </w:pPr>
      <w:rPr>
        <w:rFonts w:hint="default"/>
      </w:rPr>
    </w:lvl>
    <w:lvl w:ilvl="1" w:tplc="2CD42382" w:tentative="1">
      <w:start w:val="1"/>
      <w:numFmt w:val="lowerLetter"/>
      <w:lvlText w:val="%2."/>
      <w:lvlJc w:val="left"/>
      <w:pPr>
        <w:ind w:left="1440" w:hanging="360"/>
      </w:pPr>
    </w:lvl>
    <w:lvl w:ilvl="2" w:tplc="8F9CCCCC" w:tentative="1">
      <w:start w:val="1"/>
      <w:numFmt w:val="lowerRoman"/>
      <w:lvlText w:val="%3."/>
      <w:lvlJc w:val="right"/>
      <w:pPr>
        <w:ind w:left="2160" w:hanging="180"/>
      </w:pPr>
    </w:lvl>
    <w:lvl w:ilvl="3" w:tplc="64C2BBD2" w:tentative="1">
      <w:start w:val="1"/>
      <w:numFmt w:val="decimal"/>
      <w:lvlText w:val="%4."/>
      <w:lvlJc w:val="left"/>
      <w:pPr>
        <w:ind w:left="2880" w:hanging="360"/>
      </w:pPr>
    </w:lvl>
    <w:lvl w:ilvl="4" w:tplc="EAB833E4" w:tentative="1">
      <w:start w:val="1"/>
      <w:numFmt w:val="lowerLetter"/>
      <w:lvlText w:val="%5."/>
      <w:lvlJc w:val="left"/>
      <w:pPr>
        <w:ind w:left="3600" w:hanging="360"/>
      </w:pPr>
    </w:lvl>
    <w:lvl w:ilvl="5" w:tplc="1F94D24C" w:tentative="1">
      <w:start w:val="1"/>
      <w:numFmt w:val="lowerRoman"/>
      <w:lvlText w:val="%6."/>
      <w:lvlJc w:val="right"/>
      <w:pPr>
        <w:ind w:left="4320" w:hanging="180"/>
      </w:pPr>
    </w:lvl>
    <w:lvl w:ilvl="6" w:tplc="4CE69B40" w:tentative="1">
      <w:start w:val="1"/>
      <w:numFmt w:val="decimal"/>
      <w:lvlText w:val="%7."/>
      <w:lvlJc w:val="left"/>
      <w:pPr>
        <w:ind w:left="5040" w:hanging="360"/>
      </w:pPr>
    </w:lvl>
    <w:lvl w:ilvl="7" w:tplc="5414DB0C" w:tentative="1">
      <w:start w:val="1"/>
      <w:numFmt w:val="lowerLetter"/>
      <w:lvlText w:val="%8."/>
      <w:lvlJc w:val="left"/>
      <w:pPr>
        <w:ind w:left="5760" w:hanging="360"/>
      </w:pPr>
    </w:lvl>
    <w:lvl w:ilvl="8" w:tplc="1DE4284C" w:tentative="1">
      <w:start w:val="1"/>
      <w:numFmt w:val="lowerRoman"/>
      <w:lvlText w:val="%9."/>
      <w:lvlJc w:val="right"/>
      <w:pPr>
        <w:ind w:left="6480" w:hanging="180"/>
      </w:pPr>
    </w:lvl>
  </w:abstractNum>
  <w:abstractNum w:abstractNumId="6" w15:restartNumberingAfterBreak="0">
    <w:nsid w:val="63A505B5"/>
    <w:multiLevelType w:val="singleLevel"/>
    <w:tmpl w:val="4C18BB6C"/>
    <w:lvl w:ilvl="0">
      <w:start w:val="1"/>
      <w:numFmt w:val="decimal"/>
      <w:lvlText w:val="%1."/>
      <w:lvlJc w:val="left"/>
      <w:pPr>
        <w:tabs>
          <w:tab w:val="num" w:pos="1440"/>
        </w:tabs>
        <w:ind w:left="1440" w:hanging="720"/>
      </w:pPr>
    </w:lvl>
  </w:abstractNum>
  <w:num w:numId="1" w16cid:durableId="350108758">
    <w:abstractNumId w:val="4"/>
  </w:num>
  <w:num w:numId="2" w16cid:durableId="862985684">
    <w:abstractNumId w:val="6"/>
  </w:num>
  <w:num w:numId="3" w16cid:durableId="1934783477">
    <w:abstractNumId w:val="1"/>
  </w:num>
  <w:num w:numId="4" w16cid:durableId="1005589584">
    <w:abstractNumId w:val="1"/>
  </w:num>
  <w:num w:numId="5" w16cid:durableId="124929053">
    <w:abstractNumId w:val="1"/>
  </w:num>
  <w:num w:numId="6" w16cid:durableId="89275613">
    <w:abstractNumId w:val="1"/>
  </w:num>
  <w:num w:numId="7" w16cid:durableId="1082139889">
    <w:abstractNumId w:val="1"/>
  </w:num>
  <w:num w:numId="8" w16cid:durableId="367266759">
    <w:abstractNumId w:val="1"/>
  </w:num>
  <w:num w:numId="9" w16cid:durableId="119809098">
    <w:abstractNumId w:val="1"/>
  </w:num>
  <w:num w:numId="10" w16cid:durableId="616258515">
    <w:abstractNumId w:val="1"/>
  </w:num>
  <w:num w:numId="11" w16cid:durableId="276330013">
    <w:abstractNumId w:val="1"/>
  </w:num>
  <w:num w:numId="12" w16cid:durableId="1139616039">
    <w:abstractNumId w:val="4"/>
  </w:num>
  <w:num w:numId="13" w16cid:durableId="287904987">
    <w:abstractNumId w:val="6"/>
  </w:num>
  <w:num w:numId="14" w16cid:durableId="832985963">
    <w:abstractNumId w:val="1"/>
  </w:num>
  <w:num w:numId="15" w16cid:durableId="533886346">
    <w:abstractNumId w:val="1"/>
  </w:num>
  <w:num w:numId="16" w16cid:durableId="1953053715">
    <w:abstractNumId w:val="1"/>
  </w:num>
  <w:num w:numId="17" w16cid:durableId="406612155">
    <w:abstractNumId w:val="1"/>
  </w:num>
  <w:num w:numId="18" w16cid:durableId="1204976958">
    <w:abstractNumId w:val="1"/>
  </w:num>
  <w:num w:numId="19" w16cid:durableId="579142901">
    <w:abstractNumId w:val="1"/>
  </w:num>
  <w:num w:numId="20" w16cid:durableId="1788966260">
    <w:abstractNumId w:val="1"/>
  </w:num>
  <w:num w:numId="21" w16cid:durableId="2034576292">
    <w:abstractNumId w:val="1"/>
  </w:num>
  <w:num w:numId="22" w16cid:durableId="1506552633">
    <w:abstractNumId w:val="1"/>
  </w:num>
  <w:num w:numId="23" w16cid:durableId="1707947097">
    <w:abstractNumId w:val="4"/>
  </w:num>
  <w:num w:numId="24" w16cid:durableId="133452356">
    <w:abstractNumId w:val="6"/>
  </w:num>
  <w:num w:numId="25" w16cid:durableId="2084134060">
    <w:abstractNumId w:val="4"/>
  </w:num>
  <w:num w:numId="26" w16cid:durableId="205875853">
    <w:abstractNumId w:val="6"/>
  </w:num>
  <w:num w:numId="27" w16cid:durableId="447160392">
    <w:abstractNumId w:val="4"/>
  </w:num>
  <w:num w:numId="28" w16cid:durableId="2018343598">
    <w:abstractNumId w:val="6"/>
  </w:num>
  <w:num w:numId="29" w16cid:durableId="1700937053">
    <w:abstractNumId w:val="4"/>
  </w:num>
  <w:num w:numId="30" w16cid:durableId="846866802">
    <w:abstractNumId w:val="6"/>
  </w:num>
  <w:num w:numId="31" w16cid:durableId="659041362">
    <w:abstractNumId w:val="4"/>
  </w:num>
  <w:num w:numId="32" w16cid:durableId="1992516248">
    <w:abstractNumId w:val="4"/>
  </w:num>
  <w:num w:numId="33" w16cid:durableId="761149196">
    <w:abstractNumId w:val="2"/>
  </w:num>
  <w:num w:numId="34" w16cid:durableId="161893851">
    <w:abstractNumId w:val="0"/>
  </w:num>
  <w:num w:numId="35" w16cid:durableId="116410829">
    <w:abstractNumId w:val="3"/>
  </w:num>
  <w:num w:numId="36" w16cid:durableId="1501506277">
    <w:abstractNumId w:val="0"/>
    <w:lvlOverride w:ilvl="0">
      <w:startOverride w:val="1"/>
    </w:lvlOverride>
  </w:num>
  <w:num w:numId="37" w16cid:durableId="1360548171">
    <w:abstractNumId w:val="3"/>
    <w:lvlOverride w:ilvl="0">
      <w:startOverride w:val="1"/>
    </w:lvlOverride>
  </w:num>
  <w:num w:numId="38" w16cid:durableId="942806875">
    <w:abstractNumId w:val="3"/>
    <w:lvlOverride w:ilvl="0">
      <w:startOverride w:val="1"/>
    </w:lvlOverride>
  </w:num>
  <w:num w:numId="39" w16cid:durableId="6362271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E8"/>
    <w:rsid w:val="000101A6"/>
    <w:rsid w:val="0001127B"/>
    <w:rsid w:val="00032584"/>
    <w:rsid w:val="00044A24"/>
    <w:rsid w:val="00051683"/>
    <w:rsid w:val="00067001"/>
    <w:rsid w:val="00073BB7"/>
    <w:rsid w:val="000E7965"/>
    <w:rsid w:val="000F041F"/>
    <w:rsid w:val="001011F3"/>
    <w:rsid w:val="00101D6A"/>
    <w:rsid w:val="00105E7E"/>
    <w:rsid w:val="00106D86"/>
    <w:rsid w:val="001679AF"/>
    <w:rsid w:val="00171F3B"/>
    <w:rsid w:val="00181BA3"/>
    <w:rsid w:val="00196F92"/>
    <w:rsid w:val="001A22A6"/>
    <w:rsid w:val="001B7F63"/>
    <w:rsid w:val="00213877"/>
    <w:rsid w:val="0022224D"/>
    <w:rsid w:val="00244EC6"/>
    <w:rsid w:val="002600CD"/>
    <w:rsid w:val="00285AC1"/>
    <w:rsid w:val="002928D8"/>
    <w:rsid w:val="002A78F1"/>
    <w:rsid w:val="002B3AAD"/>
    <w:rsid w:val="002D4073"/>
    <w:rsid w:val="002E257A"/>
    <w:rsid w:val="002E6286"/>
    <w:rsid w:val="00306157"/>
    <w:rsid w:val="0034733C"/>
    <w:rsid w:val="00351FD7"/>
    <w:rsid w:val="003527B2"/>
    <w:rsid w:val="00372322"/>
    <w:rsid w:val="003875F7"/>
    <w:rsid w:val="00391B5D"/>
    <w:rsid w:val="003A21EF"/>
    <w:rsid w:val="003B2707"/>
    <w:rsid w:val="003D154A"/>
    <w:rsid w:val="003E2F05"/>
    <w:rsid w:val="004042CC"/>
    <w:rsid w:val="004401EE"/>
    <w:rsid w:val="00450240"/>
    <w:rsid w:val="00474AD3"/>
    <w:rsid w:val="004A5C0E"/>
    <w:rsid w:val="00513D1D"/>
    <w:rsid w:val="005146FE"/>
    <w:rsid w:val="005A6D24"/>
    <w:rsid w:val="005C1718"/>
    <w:rsid w:val="005C4BBA"/>
    <w:rsid w:val="005F67E8"/>
    <w:rsid w:val="00621C1A"/>
    <w:rsid w:val="00622EF6"/>
    <w:rsid w:val="006278FF"/>
    <w:rsid w:val="00671434"/>
    <w:rsid w:val="006915E9"/>
    <w:rsid w:val="006B2FE1"/>
    <w:rsid w:val="00711CEA"/>
    <w:rsid w:val="00751116"/>
    <w:rsid w:val="0079149D"/>
    <w:rsid w:val="00830D38"/>
    <w:rsid w:val="00886110"/>
    <w:rsid w:val="00892247"/>
    <w:rsid w:val="008C524A"/>
    <w:rsid w:val="00910D35"/>
    <w:rsid w:val="009119EA"/>
    <w:rsid w:val="009943A3"/>
    <w:rsid w:val="009C747D"/>
    <w:rsid w:val="00A20130"/>
    <w:rsid w:val="00A26979"/>
    <w:rsid w:val="00A53DA4"/>
    <w:rsid w:val="00AB0AE2"/>
    <w:rsid w:val="00AC6C87"/>
    <w:rsid w:val="00AF0384"/>
    <w:rsid w:val="00B04DE8"/>
    <w:rsid w:val="00B156F2"/>
    <w:rsid w:val="00B532BB"/>
    <w:rsid w:val="00B84D1D"/>
    <w:rsid w:val="00BD1CD3"/>
    <w:rsid w:val="00BD309F"/>
    <w:rsid w:val="00BE2CBE"/>
    <w:rsid w:val="00C0447B"/>
    <w:rsid w:val="00C13139"/>
    <w:rsid w:val="00C21B75"/>
    <w:rsid w:val="00C23F78"/>
    <w:rsid w:val="00C37436"/>
    <w:rsid w:val="00C41DBC"/>
    <w:rsid w:val="00C53F94"/>
    <w:rsid w:val="00C56FDA"/>
    <w:rsid w:val="00C63779"/>
    <w:rsid w:val="00C85CCA"/>
    <w:rsid w:val="00CA58D5"/>
    <w:rsid w:val="00D56F87"/>
    <w:rsid w:val="00D63EF7"/>
    <w:rsid w:val="00D65641"/>
    <w:rsid w:val="00DA7EAC"/>
    <w:rsid w:val="00DD5806"/>
    <w:rsid w:val="00DE20F5"/>
    <w:rsid w:val="00DE5BD6"/>
    <w:rsid w:val="00E161F7"/>
    <w:rsid w:val="00E22927"/>
    <w:rsid w:val="00E76EDC"/>
    <w:rsid w:val="00EA216D"/>
    <w:rsid w:val="00EB4346"/>
    <w:rsid w:val="00F05913"/>
    <w:rsid w:val="00F07578"/>
    <w:rsid w:val="00F51A67"/>
    <w:rsid w:val="00FB07B0"/>
    <w:rsid w:val="00FB4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9BD208"/>
  <w15:chartTrackingRefBased/>
  <w15:docId w15:val="{690E9AC3-DA03-4FF4-9D2F-875B8C655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57A"/>
    <w:pPr>
      <w:spacing w:after="240"/>
    </w:pPr>
    <w:rPr>
      <w:rFonts w:cstheme="minorHAnsi"/>
    </w:rPr>
  </w:style>
  <w:style w:type="paragraph" w:styleId="Heading1">
    <w:name w:val="heading 1"/>
    <w:basedOn w:val="Normal"/>
    <w:next w:val="Normal"/>
    <w:link w:val="Heading1Char"/>
    <w:uiPriority w:val="9"/>
    <w:qFormat/>
    <w:rsid w:val="001A22A6"/>
    <w:pPr>
      <w:keepNext/>
      <w:keepLines/>
      <w:numPr>
        <w:numId w:val="33"/>
      </w:numPr>
      <w:spacing w:before="240" w:after="0"/>
      <w:jc w:val="both"/>
      <w:outlineLvl w:val="0"/>
    </w:pPr>
    <w:rPr>
      <w:rFonts w:asciiTheme="majorHAnsi" w:eastAsiaTheme="minorEastAsia" w:hAnsiTheme="majorHAnsi" w:cstheme="majorHAnsi"/>
      <w:bCs/>
    </w:rPr>
  </w:style>
  <w:style w:type="paragraph" w:styleId="Heading2">
    <w:name w:val="heading 2"/>
    <w:basedOn w:val="Normal"/>
    <w:next w:val="Normal"/>
    <w:link w:val="Heading2Char"/>
    <w:semiHidden/>
    <w:unhideWhenUsed/>
    <w:qFormat/>
    <w:rsid w:val="001A22A6"/>
    <w:pPr>
      <w:keepNext/>
      <w:keepLines/>
      <w:numPr>
        <w:ilvl w:val="1"/>
        <w:numId w:val="33"/>
      </w:numPr>
      <w:spacing w:before="40" w:after="0"/>
      <w:jc w:val="both"/>
      <w:outlineLvl w:val="1"/>
    </w:pPr>
    <w:rPr>
      <w:rFonts w:asciiTheme="majorHAnsi" w:eastAsiaTheme="minorEastAsia" w:hAnsiTheme="majorHAnsi" w:cstheme="majorHAnsi"/>
      <w:bCs/>
      <w:iCs/>
      <w:szCs w:val="22"/>
    </w:rPr>
  </w:style>
  <w:style w:type="paragraph" w:styleId="Heading3">
    <w:name w:val="heading 3"/>
    <w:basedOn w:val="Normal"/>
    <w:next w:val="Normal"/>
    <w:link w:val="Heading3Char"/>
    <w:semiHidden/>
    <w:unhideWhenUsed/>
    <w:qFormat/>
    <w:rsid w:val="001A22A6"/>
    <w:pPr>
      <w:keepNext/>
      <w:keepLines/>
      <w:numPr>
        <w:ilvl w:val="2"/>
        <w:numId w:val="33"/>
      </w:numPr>
      <w:spacing w:before="40" w:after="0"/>
      <w:jc w:val="both"/>
      <w:outlineLvl w:val="2"/>
    </w:pPr>
    <w:rPr>
      <w:rFonts w:asciiTheme="majorHAnsi" w:eastAsiaTheme="minorEastAsia" w:hAnsiTheme="majorHAnsi" w:cstheme="majorHAnsi"/>
      <w:bCs/>
      <w:szCs w:val="26"/>
    </w:rPr>
  </w:style>
  <w:style w:type="paragraph" w:styleId="Heading4">
    <w:name w:val="heading 4"/>
    <w:basedOn w:val="Normal"/>
    <w:next w:val="Normal"/>
    <w:link w:val="Heading4Char"/>
    <w:semiHidden/>
    <w:unhideWhenUsed/>
    <w:qFormat/>
    <w:rsid w:val="001A22A6"/>
    <w:pPr>
      <w:keepNext/>
      <w:keepLines/>
      <w:numPr>
        <w:ilvl w:val="3"/>
        <w:numId w:val="33"/>
      </w:numPr>
      <w:spacing w:before="40" w:after="0"/>
      <w:jc w:val="both"/>
      <w:outlineLvl w:val="3"/>
    </w:pPr>
    <w:rPr>
      <w:rFonts w:asciiTheme="majorHAnsi" w:eastAsiaTheme="minorEastAsia" w:hAnsiTheme="majorHAnsi" w:cstheme="majorHAnsi"/>
      <w:bCs/>
      <w:szCs w:val="28"/>
    </w:rPr>
  </w:style>
  <w:style w:type="paragraph" w:styleId="Heading5">
    <w:name w:val="heading 5"/>
    <w:basedOn w:val="Normal"/>
    <w:next w:val="Normal"/>
    <w:link w:val="Heading5Char"/>
    <w:semiHidden/>
    <w:unhideWhenUsed/>
    <w:qFormat/>
    <w:rsid w:val="001A22A6"/>
    <w:pPr>
      <w:keepNext/>
      <w:keepLines/>
      <w:numPr>
        <w:ilvl w:val="4"/>
        <w:numId w:val="33"/>
      </w:numPr>
      <w:spacing w:before="40" w:after="0"/>
      <w:jc w:val="both"/>
      <w:outlineLvl w:val="4"/>
    </w:pPr>
    <w:rPr>
      <w:rFonts w:asciiTheme="majorHAnsi" w:eastAsiaTheme="minorEastAsia" w:hAnsiTheme="majorHAnsi" w:cstheme="majorHAnsi"/>
      <w:bCs/>
      <w:iCs/>
      <w:szCs w:val="26"/>
    </w:rPr>
  </w:style>
  <w:style w:type="paragraph" w:styleId="Heading6">
    <w:name w:val="heading 6"/>
    <w:basedOn w:val="Normal"/>
    <w:next w:val="Normal"/>
    <w:link w:val="Heading6Char"/>
    <w:semiHidden/>
    <w:unhideWhenUsed/>
    <w:qFormat/>
    <w:rsid w:val="001A22A6"/>
    <w:pPr>
      <w:keepNext/>
      <w:keepLines/>
      <w:numPr>
        <w:ilvl w:val="5"/>
        <w:numId w:val="33"/>
      </w:numPr>
      <w:spacing w:before="40" w:after="0"/>
      <w:jc w:val="both"/>
      <w:outlineLvl w:val="5"/>
    </w:pPr>
    <w:rPr>
      <w:rFonts w:asciiTheme="majorHAnsi" w:eastAsiaTheme="minorEastAsia" w:hAnsiTheme="majorHAnsi" w:cstheme="majorHAnsi"/>
      <w:bCs/>
      <w:szCs w:val="22"/>
    </w:rPr>
  </w:style>
  <w:style w:type="paragraph" w:styleId="Heading7">
    <w:name w:val="heading 7"/>
    <w:basedOn w:val="Normal"/>
    <w:next w:val="Normal"/>
    <w:link w:val="Heading7Char"/>
    <w:unhideWhenUsed/>
    <w:qFormat/>
    <w:rsid w:val="001A22A6"/>
    <w:pPr>
      <w:keepNext/>
      <w:keepLines/>
      <w:numPr>
        <w:ilvl w:val="6"/>
        <w:numId w:val="33"/>
      </w:numPr>
      <w:spacing w:before="40" w:after="0"/>
      <w:jc w:val="both"/>
      <w:outlineLvl w:val="6"/>
    </w:pPr>
    <w:rPr>
      <w:rFonts w:asciiTheme="majorHAnsi" w:eastAsiaTheme="minorEastAsia" w:hAnsiTheme="majorHAnsi" w:cstheme="majorHAnsi"/>
    </w:rPr>
  </w:style>
  <w:style w:type="paragraph" w:styleId="Heading8">
    <w:name w:val="heading 8"/>
    <w:basedOn w:val="Normal"/>
    <w:next w:val="Normal"/>
    <w:link w:val="Heading8Char"/>
    <w:semiHidden/>
    <w:unhideWhenUsed/>
    <w:qFormat/>
    <w:rsid w:val="001A22A6"/>
    <w:pPr>
      <w:keepNext/>
      <w:keepLines/>
      <w:numPr>
        <w:ilvl w:val="7"/>
        <w:numId w:val="33"/>
      </w:numPr>
      <w:spacing w:before="40" w:after="0"/>
      <w:jc w:val="both"/>
      <w:outlineLvl w:val="7"/>
    </w:pPr>
    <w:rPr>
      <w:rFonts w:asciiTheme="majorHAnsi" w:eastAsiaTheme="minorEastAsia" w:hAnsiTheme="majorHAnsi" w:cstheme="majorHAnsi"/>
      <w:iCs/>
    </w:rPr>
  </w:style>
  <w:style w:type="paragraph" w:styleId="Heading9">
    <w:name w:val="heading 9"/>
    <w:basedOn w:val="Normal"/>
    <w:next w:val="Normal"/>
    <w:link w:val="Heading9Char"/>
    <w:semiHidden/>
    <w:unhideWhenUsed/>
    <w:qFormat/>
    <w:rsid w:val="001A22A6"/>
    <w:pPr>
      <w:keepNext/>
      <w:keepLines/>
      <w:numPr>
        <w:ilvl w:val="8"/>
        <w:numId w:val="33"/>
      </w:numPr>
      <w:spacing w:before="40" w:after="0"/>
      <w:jc w:val="both"/>
      <w:outlineLvl w:val="8"/>
    </w:pPr>
    <w:rPr>
      <w:rFonts w:asciiTheme="majorHAnsi" w:eastAsiaTheme="minorEastAsia"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32584"/>
    <w:rPr>
      <w:b/>
      <w:bCs/>
    </w:rPr>
  </w:style>
  <w:style w:type="character" w:styleId="Emphasis">
    <w:name w:val="Emphasis"/>
    <w:basedOn w:val="DefaultParagraphFont"/>
    <w:qFormat/>
    <w:rsid w:val="00032584"/>
    <w:rPr>
      <w:i/>
      <w:iCs/>
    </w:rPr>
  </w:style>
  <w:style w:type="paragraph" w:customStyle="1" w:styleId="BodySingleSp5">
    <w:name w:val="*Body Single Sp .5"/>
    <w:aliases w:val="BS5"/>
    <w:basedOn w:val="Normal"/>
    <w:link w:val="BodySingleSp5Char"/>
    <w:qFormat/>
    <w:rsid w:val="00AC6C87"/>
    <w:pPr>
      <w:ind w:firstLine="720"/>
      <w:jc w:val="both"/>
    </w:pPr>
    <w:rPr>
      <w:bCs/>
    </w:rPr>
  </w:style>
  <w:style w:type="character" w:customStyle="1" w:styleId="BodySingleSp5Char">
    <w:name w:val="*Body Single Sp .5 Char"/>
    <w:aliases w:val="BS5 Char"/>
    <w:basedOn w:val="DefaultParagraphFont"/>
    <w:link w:val="BodySingleSp5"/>
    <w:rsid w:val="00AC6C87"/>
    <w:rPr>
      <w:bCs/>
    </w:rPr>
  </w:style>
  <w:style w:type="paragraph" w:customStyle="1" w:styleId="TitleCenterBoldUnderlineAllCaps">
    <w:name w:val="*Title Center Bold Underline All Caps"/>
    <w:aliases w:val="TCBUA"/>
    <w:basedOn w:val="Normal"/>
    <w:link w:val="TitleCenterBoldUnderlineAllCapsChar"/>
    <w:qFormat/>
    <w:rsid w:val="009119EA"/>
    <w:pPr>
      <w:keepNext/>
      <w:jc w:val="center"/>
      <w:outlineLvl w:val="0"/>
    </w:pPr>
    <w:rPr>
      <w:b/>
      <w:caps/>
      <w:u w:val="single"/>
    </w:rPr>
  </w:style>
  <w:style w:type="character" w:customStyle="1" w:styleId="TitleCenterBoldUnderlineAllCapsChar">
    <w:name w:val="*Title Center Bold Underline All Caps Char"/>
    <w:aliases w:val="TCBUA Char"/>
    <w:basedOn w:val="DefaultParagraphFont"/>
    <w:link w:val="TitleCenterBoldUnderlineAllCaps"/>
    <w:rsid w:val="009119EA"/>
    <w:rPr>
      <w:b/>
      <w:caps/>
      <w:u w:val="single"/>
    </w:rPr>
  </w:style>
  <w:style w:type="paragraph" w:customStyle="1" w:styleId="BodyDoubleSp5">
    <w:name w:val="*Body Double Sp .5"/>
    <w:aliases w:val="BD5"/>
    <w:basedOn w:val="Normal"/>
    <w:link w:val="BodyDoubleSp5Char"/>
    <w:qFormat/>
    <w:rsid w:val="009119EA"/>
    <w:pPr>
      <w:spacing w:line="480" w:lineRule="auto"/>
      <w:ind w:firstLine="720"/>
      <w:jc w:val="both"/>
    </w:pPr>
    <w:rPr>
      <w:bCs/>
    </w:rPr>
  </w:style>
  <w:style w:type="character" w:customStyle="1" w:styleId="BodyDoubleSp5Char">
    <w:name w:val="*Body Double Sp .5 Char"/>
    <w:aliases w:val="BD5 Char"/>
    <w:basedOn w:val="DefaultParagraphFont"/>
    <w:link w:val="BodyDoubleSp5"/>
    <w:rsid w:val="009119EA"/>
    <w:rPr>
      <w:bCs/>
    </w:rPr>
  </w:style>
  <w:style w:type="paragraph" w:customStyle="1" w:styleId="Quote055">
    <w:name w:val="*Quote 0/.5/.5"/>
    <w:aliases w:val="Q055"/>
    <w:basedOn w:val="Normal"/>
    <w:link w:val="Quote055Char"/>
    <w:qFormat/>
    <w:rsid w:val="00244EC6"/>
    <w:pPr>
      <w:ind w:left="720" w:right="720"/>
      <w:jc w:val="both"/>
    </w:pPr>
    <w:rPr>
      <w:bCs/>
    </w:rPr>
  </w:style>
  <w:style w:type="character" w:customStyle="1" w:styleId="Quote055Char">
    <w:name w:val="*Quote 0/.5/.5 Char"/>
    <w:aliases w:val="Q055 Char"/>
    <w:basedOn w:val="DefaultParagraphFont"/>
    <w:link w:val="Quote055"/>
    <w:rsid w:val="00244EC6"/>
    <w:rPr>
      <w:bCs/>
    </w:rPr>
  </w:style>
  <w:style w:type="paragraph" w:styleId="Header">
    <w:name w:val="header"/>
    <w:basedOn w:val="Normal"/>
    <w:link w:val="HeaderChar"/>
    <w:uiPriority w:val="99"/>
    <w:unhideWhenUsed/>
    <w:rsid w:val="00B532BB"/>
    <w:pPr>
      <w:tabs>
        <w:tab w:val="center" w:pos="4680"/>
        <w:tab w:val="right" w:pos="9360"/>
      </w:tabs>
      <w:spacing w:after="0"/>
    </w:pPr>
  </w:style>
  <w:style w:type="character" w:customStyle="1" w:styleId="HeaderChar">
    <w:name w:val="Header Char"/>
    <w:basedOn w:val="DefaultParagraphFont"/>
    <w:link w:val="Header"/>
    <w:uiPriority w:val="99"/>
    <w:rsid w:val="00B532BB"/>
  </w:style>
  <w:style w:type="paragraph" w:styleId="Footer">
    <w:name w:val="footer"/>
    <w:basedOn w:val="Normal"/>
    <w:link w:val="FooterChar"/>
    <w:uiPriority w:val="99"/>
    <w:unhideWhenUsed/>
    <w:rsid w:val="00B532BB"/>
    <w:pPr>
      <w:tabs>
        <w:tab w:val="center" w:pos="4680"/>
        <w:tab w:val="right" w:pos="9360"/>
      </w:tabs>
      <w:spacing w:after="0"/>
    </w:pPr>
  </w:style>
  <w:style w:type="character" w:customStyle="1" w:styleId="FooterChar">
    <w:name w:val="Footer Char"/>
    <w:basedOn w:val="DefaultParagraphFont"/>
    <w:link w:val="Footer"/>
    <w:uiPriority w:val="99"/>
    <w:rsid w:val="00B532BB"/>
  </w:style>
  <w:style w:type="character" w:customStyle="1" w:styleId="Heading1Char">
    <w:name w:val="Heading 1 Char"/>
    <w:basedOn w:val="DefaultParagraphFont"/>
    <w:link w:val="Heading1"/>
    <w:uiPriority w:val="9"/>
    <w:rsid w:val="001A22A6"/>
    <w:rPr>
      <w:rFonts w:asciiTheme="majorHAnsi" w:eastAsiaTheme="minorEastAsia" w:hAnsiTheme="majorHAnsi" w:cstheme="majorHAnsi"/>
      <w:bCs/>
    </w:rPr>
  </w:style>
  <w:style w:type="character" w:customStyle="1" w:styleId="Heading2Char">
    <w:name w:val="Heading 2 Char"/>
    <w:basedOn w:val="DefaultParagraphFont"/>
    <w:link w:val="Heading2"/>
    <w:semiHidden/>
    <w:rsid w:val="001A22A6"/>
    <w:rPr>
      <w:rFonts w:asciiTheme="majorHAnsi" w:eastAsiaTheme="minorEastAsia" w:hAnsiTheme="majorHAnsi" w:cstheme="majorHAnsi"/>
      <w:bCs/>
      <w:iCs/>
      <w:szCs w:val="22"/>
    </w:rPr>
  </w:style>
  <w:style w:type="character" w:customStyle="1" w:styleId="Heading3Char">
    <w:name w:val="Heading 3 Char"/>
    <w:basedOn w:val="DefaultParagraphFont"/>
    <w:link w:val="Heading3"/>
    <w:semiHidden/>
    <w:rsid w:val="001A22A6"/>
    <w:rPr>
      <w:rFonts w:asciiTheme="majorHAnsi" w:eastAsiaTheme="minorEastAsia" w:hAnsiTheme="majorHAnsi" w:cstheme="majorHAnsi"/>
      <w:bCs/>
      <w:szCs w:val="26"/>
    </w:rPr>
  </w:style>
  <w:style w:type="character" w:customStyle="1" w:styleId="Heading4Char">
    <w:name w:val="Heading 4 Char"/>
    <w:basedOn w:val="DefaultParagraphFont"/>
    <w:link w:val="Heading4"/>
    <w:semiHidden/>
    <w:rsid w:val="001A22A6"/>
    <w:rPr>
      <w:rFonts w:asciiTheme="majorHAnsi" w:eastAsiaTheme="minorEastAsia" w:hAnsiTheme="majorHAnsi" w:cstheme="majorHAnsi"/>
      <w:bCs/>
      <w:szCs w:val="28"/>
    </w:rPr>
  </w:style>
  <w:style w:type="character" w:customStyle="1" w:styleId="Heading5Char">
    <w:name w:val="Heading 5 Char"/>
    <w:basedOn w:val="DefaultParagraphFont"/>
    <w:link w:val="Heading5"/>
    <w:semiHidden/>
    <w:rsid w:val="001A22A6"/>
    <w:rPr>
      <w:rFonts w:asciiTheme="majorHAnsi" w:eastAsiaTheme="minorEastAsia" w:hAnsiTheme="majorHAnsi" w:cstheme="majorHAnsi"/>
      <w:bCs/>
      <w:iCs/>
      <w:szCs w:val="26"/>
    </w:rPr>
  </w:style>
  <w:style w:type="character" w:customStyle="1" w:styleId="Heading6Char">
    <w:name w:val="Heading 6 Char"/>
    <w:basedOn w:val="DefaultParagraphFont"/>
    <w:link w:val="Heading6"/>
    <w:semiHidden/>
    <w:rsid w:val="001A22A6"/>
    <w:rPr>
      <w:rFonts w:asciiTheme="majorHAnsi" w:eastAsiaTheme="minorEastAsia" w:hAnsiTheme="majorHAnsi" w:cstheme="majorHAnsi"/>
      <w:bCs/>
      <w:szCs w:val="22"/>
    </w:rPr>
  </w:style>
  <w:style w:type="character" w:customStyle="1" w:styleId="Heading7Char">
    <w:name w:val="Heading 7 Char"/>
    <w:basedOn w:val="DefaultParagraphFont"/>
    <w:link w:val="Heading7"/>
    <w:rsid w:val="001A22A6"/>
    <w:rPr>
      <w:rFonts w:asciiTheme="majorHAnsi" w:eastAsiaTheme="minorEastAsia" w:hAnsiTheme="majorHAnsi" w:cstheme="majorHAnsi"/>
    </w:rPr>
  </w:style>
  <w:style w:type="character" w:customStyle="1" w:styleId="Heading8Char">
    <w:name w:val="Heading 8 Char"/>
    <w:basedOn w:val="DefaultParagraphFont"/>
    <w:link w:val="Heading8"/>
    <w:semiHidden/>
    <w:rsid w:val="001A22A6"/>
    <w:rPr>
      <w:rFonts w:asciiTheme="majorHAnsi" w:eastAsiaTheme="minorEastAsia" w:hAnsiTheme="majorHAnsi" w:cstheme="majorHAnsi"/>
      <w:iCs/>
    </w:rPr>
  </w:style>
  <w:style w:type="character" w:customStyle="1" w:styleId="Heading9Char">
    <w:name w:val="Heading 9 Char"/>
    <w:basedOn w:val="DefaultParagraphFont"/>
    <w:link w:val="Heading9"/>
    <w:semiHidden/>
    <w:rsid w:val="001A22A6"/>
    <w:rPr>
      <w:rFonts w:asciiTheme="majorHAnsi" w:eastAsiaTheme="minorEastAsia" w:hAnsiTheme="majorHAnsi" w:cstheme="majorHAnsi"/>
      <w:szCs w:val="22"/>
    </w:rPr>
  </w:style>
  <w:style w:type="paragraph" w:customStyle="1" w:styleId="TitleCenterBold">
    <w:name w:val="*Title Center Bold"/>
    <w:aliases w:val="TCB"/>
    <w:basedOn w:val="Normal"/>
    <w:link w:val="TitleCenterBoldChar"/>
    <w:qFormat/>
    <w:rsid w:val="001A22A6"/>
    <w:pPr>
      <w:keepNext/>
      <w:jc w:val="center"/>
      <w:outlineLvl w:val="0"/>
    </w:pPr>
    <w:rPr>
      <w:rFonts w:asciiTheme="majorHAnsi" w:hAnsiTheme="majorHAnsi" w:cstheme="majorHAnsi"/>
      <w:b/>
      <w:bCs/>
    </w:rPr>
  </w:style>
  <w:style w:type="character" w:customStyle="1" w:styleId="TitleCenterBoldChar">
    <w:name w:val="*Title Center Bold Char"/>
    <w:aliases w:val="TCB Char"/>
    <w:basedOn w:val="DefaultParagraphFont"/>
    <w:link w:val="TitleCenterBold"/>
    <w:rsid w:val="001A22A6"/>
    <w:rPr>
      <w:rFonts w:asciiTheme="majorHAnsi" w:hAnsiTheme="majorHAnsi" w:cstheme="majorHAnsi"/>
      <w:b/>
      <w:bCs/>
    </w:rPr>
  </w:style>
  <w:style w:type="paragraph" w:styleId="Title">
    <w:name w:val="Title"/>
    <w:basedOn w:val="Normal"/>
    <w:next w:val="Normal"/>
    <w:link w:val="TitleChar"/>
    <w:qFormat/>
    <w:rsid w:val="00B04D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04D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B04D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04D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04D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4DE8"/>
    <w:rPr>
      <w:rFonts w:cstheme="minorHAnsi"/>
      <w:i/>
      <w:iCs/>
      <w:color w:val="404040" w:themeColor="text1" w:themeTint="BF"/>
    </w:rPr>
  </w:style>
  <w:style w:type="paragraph" w:styleId="ListParagraph">
    <w:name w:val="List Paragraph"/>
    <w:basedOn w:val="Normal"/>
    <w:uiPriority w:val="34"/>
    <w:rsid w:val="00B04DE8"/>
    <w:pPr>
      <w:ind w:left="720"/>
      <w:contextualSpacing/>
    </w:pPr>
  </w:style>
  <w:style w:type="character" w:styleId="IntenseEmphasis">
    <w:name w:val="Intense Emphasis"/>
    <w:basedOn w:val="DefaultParagraphFont"/>
    <w:uiPriority w:val="21"/>
    <w:rsid w:val="00B04DE8"/>
    <w:rPr>
      <w:i/>
      <w:iCs/>
      <w:color w:val="000000" w:themeColor="accent1" w:themeShade="BF"/>
    </w:rPr>
  </w:style>
  <w:style w:type="paragraph" w:styleId="IntenseQuote">
    <w:name w:val="Intense Quote"/>
    <w:basedOn w:val="Normal"/>
    <w:next w:val="Normal"/>
    <w:link w:val="IntenseQuoteChar"/>
    <w:uiPriority w:val="30"/>
    <w:rsid w:val="00B04DE8"/>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B04DE8"/>
    <w:rPr>
      <w:rFonts w:cstheme="minorHAnsi"/>
      <w:i/>
      <w:iCs/>
      <w:color w:val="000000" w:themeColor="accent1" w:themeShade="BF"/>
    </w:rPr>
  </w:style>
  <w:style w:type="character" w:styleId="IntenseReference">
    <w:name w:val="Intense Reference"/>
    <w:basedOn w:val="DefaultParagraphFont"/>
    <w:uiPriority w:val="32"/>
    <w:rsid w:val="00B04DE8"/>
    <w:rPr>
      <w:b/>
      <w:bCs/>
      <w:smallCaps/>
      <w:color w:val="000000" w:themeColor="accent1" w:themeShade="BF"/>
      <w:spacing w:val="5"/>
    </w:rPr>
  </w:style>
  <w:style w:type="character" w:styleId="Hyperlink">
    <w:name w:val="Hyperlink"/>
    <w:uiPriority w:val="99"/>
    <w:unhideWhenUsed/>
    <w:rsid w:val="00B04DE8"/>
    <w:rPr>
      <w:color w:val="467886"/>
      <w:u w:val="single"/>
    </w:rPr>
  </w:style>
  <w:style w:type="paragraph" w:customStyle="1" w:styleId="SectionTitles">
    <w:name w:val="Section Titles"/>
    <w:basedOn w:val="Heading2"/>
    <w:link w:val="SectionTitlesChar"/>
    <w:qFormat/>
    <w:rsid w:val="00B04DE8"/>
    <w:pPr>
      <w:keepLines w:val="0"/>
      <w:numPr>
        <w:ilvl w:val="0"/>
        <w:numId w:val="0"/>
      </w:numPr>
      <w:spacing w:before="240" w:after="120"/>
    </w:pPr>
    <w:rPr>
      <w:rFonts w:ascii="Arial" w:hAnsi="Arial" w:cs="Arial"/>
      <w:b/>
      <w:kern w:val="0"/>
      <w:sz w:val="22"/>
      <w:szCs w:val="20"/>
      <w:u w:val="single"/>
    </w:rPr>
  </w:style>
  <w:style w:type="character" w:customStyle="1" w:styleId="SectionTitlesChar">
    <w:name w:val="Section Titles Char"/>
    <w:basedOn w:val="Heading2Char"/>
    <w:link w:val="SectionTitles"/>
    <w:rsid w:val="00B04DE8"/>
    <w:rPr>
      <w:rFonts w:ascii="Arial" w:eastAsiaTheme="minorEastAsia" w:hAnsi="Arial" w:cs="Arial"/>
      <w:b/>
      <w:bCs/>
      <w:iCs/>
      <w:kern w:val="0"/>
      <w:sz w:val="22"/>
      <w:szCs w:val="20"/>
      <w:u w:val="single"/>
    </w:rPr>
  </w:style>
  <w:style w:type="paragraph" w:customStyle="1" w:styleId="ABCoutline1">
    <w:name w:val="ABC outline1"/>
    <w:basedOn w:val="Normal"/>
    <w:link w:val="ABCoutline1Char"/>
    <w:qFormat/>
    <w:rsid w:val="00B04DE8"/>
    <w:pPr>
      <w:numPr>
        <w:numId w:val="34"/>
      </w:numPr>
      <w:spacing w:after="60"/>
      <w:jc w:val="both"/>
      <w:textAlignment w:val="baseline"/>
    </w:pPr>
    <w:rPr>
      <w:rFonts w:ascii="Arial" w:hAnsi="Arial" w:cs="Arial"/>
      <w:color w:val="000000"/>
      <w:kern w:val="0"/>
      <w:sz w:val="20"/>
      <w:szCs w:val="20"/>
    </w:rPr>
  </w:style>
  <w:style w:type="character" w:customStyle="1" w:styleId="ABCoutline1Char">
    <w:name w:val="ABC outline1 Char"/>
    <w:basedOn w:val="DefaultParagraphFont"/>
    <w:link w:val="ABCoutline1"/>
    <w:rsid w:val="00B04DE8"/>
    <w:rPr>
      <w:rFonts w:ascii="Arial" w:hAnsi="Arial" w:cs="Arial"/>
      <w:color w:val="000000"/>
      <w:kern w:val="0"/>
      <w:sz w:val="20"/>
      <w:szCs w:val="20"/>
    </w:rPr>
  </w:style>
  <w:style w:type="paragraph" w:customStyle="1" w:styleId="12342Outline">
    <w:name w:val="1234 2Outline"/>
    <w:basedOn w:val="Normal"/>
    <w:link w:val="12342OutlineChar"/>
    <w:qFormat/>
    <w:rsid w:val="00B04DE8"/>
    <w:pPr>
      <w:numPr>
        <w:numId w:val="35"/>
      </w:numPr>
      <w:spacing w:after="60"/>
      <w:ind w:right="72"/>
      <w:jc w:val="both"/>
      <w:textAlignment w:val="baseline"/>
    </w:pPr>
    <w:rPr>
      <w:rFonts w:ascii="Arial" w:eastAsia="PMingLiU" w:hAnsi="Arial" w:cs="Arial"/>
      <w:bCs/>
      <w:kern w:val="0"/>
      <w:sz w:val="20"/>
      <w:szCs w:val="20"/>
    </w:rPr>
  </w:style>
  <w:style w:type="character" w:customStyle="1" w:styleId="12342OutlineChar">
    <w:name w:val="1234 2Outline Char"/>
    <w:basedOn w:val="DefaultParagraphFont"/>
    <w:link w:val="12342Outline"/>
    <w:rsid w:val="00B04DE8"/>
    <w:rPr>
      <w:rFonts w:ascii="Arial" w:eastAsia="PMingLiU" w:hAnsi="Arial" w:cs="Arial"/>
      <w:bCs/>
      <w:kern w:val="0"/>
      <w:sz w:val="20"/>
      <w:szCs w:val="20"/>
    </w:rPr>
  </w:style>
  <w:style w:type="paragraph" w:styleId="BodyText">
    <w:name w:val="Body Text"/>
    <w:basedOn w:val="Normal"/>
    <w:link w:val="BodyTextChar"/>
    <w:uiPriority w:val="1"/>
    <w:qFormat/>
    <w:rsid w:val="00171F3B"/>
    <w:pPr>
      <w:widowControl w:val="0"/>
      <w:autoSpaceDE w:val="0"/>
      <w:autoSpaceDN w:val="0"/>
      <w:spacing w:after="0"/>
    </w:pPr>
    <w:rPr>
      <w:rFonts w:ascii="Calibri" w:eastAsia="Calibri" w:hAnsi="Calibri" w:cs="Calibri"/>
      <w:kern w:val="0"/>
      <w:sz w:val="21"/>
      <w:szCs w:val="21"/>
    </w:rPr>
  </w:style>
  <w:style w:type="character" w:customStyle="1" w:styleId="BodyTextChar">
    <w:name w:val="Body Text Char"/>
    <w:basedOn w:val="DefaultParagraphFont"/>
    <w:link w:val="BodyText"/>
    <w:uiPriority w:val="1"/>
    <w:rsid w:val="00171F3B"/>
    <w:rPr>
      <w:rFonts w:ascii="Calibri" w:eastAsia="Calibri" w:hAnsi="Calibri" w:cs="Calibri"/>
      <w:kern w:val="0"/>
      <w:sz w:val="21"/>
      <w:szCs w:val="21"/>
    </w:rPr>
  </w:style>
  <w:style w:type="paragraph" w:styleId="BodyTextIndent">
    <w:name w:val="Body Text Indent"/>
    <w:basedOn w:val="Normal"/>
    <w:link w:val="BodyTextIndentChar"/>
    <w:uiPriority w:val="99"/>
    <w:semiHidden/>
    <w:unhideWhenUsed/>
    <w:rsid w:val="00BE2CBE"/>
    <w:pPr>
      <w:widowControl w:val="0"/>
      <w:autoSpaceDE w:val="0"/>
      <w:autoSpaceDN w:val="0"/>
      <w:spacing w:after="120"/>
      <w:ind w:left="360"/>
    </w:pPr>
    <w:rPr>
      <w:rFonts w:ascii="Calibri" w:eastAsia="Calibri" w:hAnsi="Calibri" w:cs="Calibri"/>
      <w:kern w:val="0"/>
      <w:sz w:val="22"/>
      <w:szCs w:val="22"/>
    </w:rPr>
  </w:style>
  <w:style w:type="character" w:customStyle="1" w:styleId="BodyTextIndentChar">
    <w:name w:val="Body Text Indent Char"/>
    <w:basedOn w:val="DefaultParagraphFont"/>
    <w:link w:val="BodyTextIndent"/>
    <w:uiPriority w:val="99"/>
    <w:semiHidden/>
    <w:rsid w:val="00BE2CBE"/>
    <w:rPr>
      <w:rFonts w:ascii="Calibri" w:eastAsia="Calibri" w:hAnsi="Calibri" w:cs="Calibri"/>
      <w:kern w:val="0"/>
      <w:sz w:val="22"/>
      <w:szCs w:val="22"/>
    </w:rPr>
  </w:style>
  <w:style w:type="paragraph" w:customStyle="1" w:styleId="BodyTextDS">
    <w:name w:val="Body Text DS"/>
    <w:basedOn w:val="Normal"/>
    <w:rsid w:val="00BE2CBE"/>
    <w:pPr>
      <w:spacing w:after="0" w:line="480" w:lineRule="auto"/>
      <w:ind w:firstLine="720"/>
      <w:jc w:val="both"/>
    </w:pPr>
    <w:rPr>
      <w:rFonts w:ascii="Times New Roman" w:hAnsi="Times New Roman" w:cs="Times New Roman"/>
      <w:snapToGrid w:val="0"/>
      <w:kern w:val="0"/>
      <w:szCs w:val="20"/>
    </w:rPr>
  </w:style>
  <w:style w:type="paragraph" w:customStyle="1" w:styleId="BodyTextSS">
    <w:name w:val="Body Text SS"/>
    <w:basedOn w:val="Normal"/>
    <w:rsid w:val="00BE2CBE"/>
    <w:pPr>
      <w:ind w:firstLine="720"/>
      <w:jc w:val="both"/>
    </w:pPr>
    <w:rPr>
      <w:rFonts w:ascii="Times New Roman" w:hAnsi="Times New Roman" w:cs="Times New Roman"/>
      <w:snapToGrid w:val="0"/>
      <w:kern w:val="0"/>
      <w:szCs w:val="20"/>
    </w:rPr>
  </w:style>
  <w:style w:type="paragraph" w:customStyle="1" w:styleId="NormalDS">
    <w:name w:val="Normal DS"/>
    <w:basedOn w:val="Normal"/>
    <w:link w:val="NormalDSChar"/>
    <w:rsid w:val="00BE2CBE"/>
    <w:pPr>
      <w:spacing w:after="0" w:line="480" w:lineRule="auto"/>
      <w:jc w:val="both"/>
    </w:pPr>
    <w:rPr>
      <w:rFonts w:ascii="Times New Roman" w:hAnsi="Times New Roman" w:cs="Times New Roman"/>
      <w:snapToGrid w:val="0"/>
      <w:kern w:val="0"/>
      <w:szCs w:val="20"/>
    </w:rPr>
  </w:style>
  <w:style w:type="character" w:customStyle="1" w:styleId="NormalDSChar">
    <w:name w:val="Normal DS Char"/>
    <w:link w:val="NormalDS"/>
    <w:rsid w:val="00BE2CBE"/>
    <w:rPr>
      <w:rFonts w:ascii="Times New Roman" w:hAnsi="Times New Roman"/>
      <w:snapToGrid w:val="0"/>
      <w:kern w:val="0"/>
      <w:szCs w:val="20"/>
    </w:rPr>
  </w:style>
  <w:style w:type="paragraph" w:customStyle="1" w:styleId="FileStampParagraph">
    <w:name w:val="File Stamp Paragraph"/>
    <w:basedOn w:val="Normal"/>
    <w:next w:val="Normal"/>
    <w:link w:val="FileStampParagraphChar"/>
    <w:qFormat/>
    <w:rsid w:val="00BE2CBE"/>
    <w:pPr>
      <w:spacing w:after="160" w:line="259" w:lineRule="auto"/>
      <w:ind w:left="1080" w:hanging="360"/>
    </w:pPr>
    <w:rPr>
      <w:rFonts w:ascii="Arial" w:eastAsia="PMingLiU" w:hAnsi="Arial" w:cstheme="minorBidi"/>
      <w:kern w:val="0"/>
      <w:sz w:val="16"/>
      <w:szCs w:val="20"/>
    </w:rPr>
  </w:style>
  <w:style w:type="character" w:customStyle="1" w:styleId="FileStampParagraphChar">
    <w:name w:val="File Stamp Paragraph Char"/>
    <w:basedOn w:val="12342OutlineChar"/>
    <w:link w:val="FileStampParagraph"/>
    <w:rsid w:val="00BE2CBE"/>
    <w:rPr>
      <w:rFonts w:ascii="Arial" w:eastAsia="PMingLiU" w:hAnsi="Arial" w:cstheme="minorBidi"/>
      <w:bCs w:val="0"/>
      <w:kern w:val="0"/>
      <w:sz w:val="16"/>
      <w:szCs w:val="20"/>
    </w:rPr>
  </w:style>
  <w:style w:type="character" w:customStyle="1" w:styleId="FileStampCharacter">
    <w:name w:val="File Stamp Character"/>
    <w:basedOn w:val="DefaultParagraphFont"/>
    <w:uiPriority w:val="1"/>
    <w:qFormat/>
    <w:rsid w:val="00BE2CBE"/>
    <w:rPr>
      <w:rFonts w:asciiTheme="minorHAnsi" w:hAnsiTheme="minorHAnsi" w:cstheme="minorBidi"/>
      <w:b w:val="0"/>
      <w:bCs w:val="0"/>
      <w:i w:val="0"/>
      <w:iCs w:val="0"/>
      <w:caps w:val="0"/>
      <w:smallCaps w:val="0"/>
      <w:strike w:val="0"/>
      <w:dstrike w:val="0"/>
      <w:noProof w:val="0"/>
      <w:snapToGrid w:val="0"/>
      <w:vanish w:val="0"/>
      <w:color w:val="auto"/>
      <w:spacing w:val="0"/>
      <w:w w:val="100"/>
      <w:kern w:val="0"/>
      <w:position w:val="0"/>
      <w:sz w:val="16"/>
      <w:szCs w:val="24"/>
      <w:u w:val="none"/>
      <w:effect w:val="none"/>
      <w:bdr w:val="none" w:sz="0" w:space="0" w:color="auto"/>
      <w:vertAlign w:val="baseline"/>
      <w:lang w:val="en-US"/>
      <w14:shadow w14:blurRad="0" w14:dist="0" w14:dir="0" w14:sx="0" w14:sy="0" w14:kx="0" w14:ky="0" w14:algn="none">
        <w14:srgbClr w14:val="000000"/>
      </w14:shadow>
      <w14:textOutline w14:w="0" w14:cap="rnd" w14:cmpd="sng" w14:algn="ctr">
        <w14:noFill/>
        <w14:prstDash w14:val="solid"/>
        <w14:bevel/>
      </w14:textOutline>
    </w:rPr>
  </w:style>
  <w:style w:type="character" w:styleId="PlaceholderText">
    <w:name w:val="Placeholder Text"/>
    <w:basedOn w:val="DefaultParagraphFont"/>
    <w:uiPriority w:val="99"/>
    <w:semiHidden/>
    <w:rsid w:val="00BE2CB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38741EF5684208A12B10A66DE3513B"/>
        <w:category>
          <w:name w:val="General"/>
          <w:gallery w:val="placeholder"/>
        </w:category>
        <w:types>
          <w:type w:val="bbPlcHdr"/>
        </w:types>
        <w:behaviors>
          <w:behavior w:val="content"/>
        </w:behaviors>
        <w:guid w:val="{0D7033ED-4072-4C19-B45F-44FC3E7BA836}"/>
      </w:docPartPr>
      <w:docPartBody>
        <w:p w:rsidR="002A78F1" w:rsidRDefault="002A78F1"/>
      </w:docPartBody>
    </w:docPart>
    <w:docPart>
      <w:docPartPr>
        <w:name w:val="777038287BAA49B9A12E0B1B34248FB6"/>
        <w:category>
          <w:name w:val="General"/>
          <w:gallery w:val="placeholder"/>
        </w:category>
        <w:types>
          <w:type w:val="bbPlcHdr"/>
        </w:types>
        <w:behaviors>
          <w:behavior w:val="content"/>
        </w:behaviors>
        <w:guid w:val="{37C49E2B-1562-429F-A451-646524ED9B46}"/>
      </w:docPartPr>
      <w:docPartBody>
        <w:p w:rsidR="002A78F1" w:rsidRDefault="002A78F1"/>
      </w:docPartBody>
    </w:docPart>
    <w:docPart>
      <w:docPartPr>
        <w:name w:val="3189449D8F5C488EA9792F14FA8A1A5C"/>
        <w:category>
          <w:name w:val="General"/>
          <w:gallery w:val="placeholder"/>
        </w:category>
        <w:types>
          <w:type w:val="bbPlcHdr"/>
        </w:types>
        <w:behaviors>
          <w:behavior w:val="content"/>
        </w:behaviors>
        <w:guid w:val="{8F7AD8BB-EA9C-473B-89A7-49DCF6E07EFB}"/>
      </w:docPartPr>
      <w:docPartBody>
        <w:p w:rsidR="002A78F1" w:rsidRDefault="002A78F1"/>
      </w:docPartBody>
    </w:docPart>
    <w:docPart>
      <w:docPartPr>
        <w:name w:val="A6AFC82F474C4B408E801281478BCF10"/>
        <w:category>
          <w:name w:val="General"/>
          <w:gallery w:val="placeholder"/>
        </w:category>
        <w:types>
          <w:type w:val="bbPlcHdr"/>
        </w:types>
        <w:behaviors>
          <w:behavior w:val="content"/>
        </w:behaviors>
        <w:guid w:val="{A82518C2-181C-4B58-85E0-76BE477141A0}"/>
      </w:docPartPr>
      <w:docPartBody>
        <w:p w:rsidR="002A78F1" w:rsidRDefault="002A78F1"/>
      </w:docPartBody>
    </w:docPart>
    <w:docPart>
      <w:docPartPr>
        <w:name w:val="002174C1247244DCB886282BDCE85B25"/>
        <w:category>
          <w:name w:val="General"/>
          <w:gallery w:val="placeholder"/>
        </w:category>
        <w:types>
          <w:type w:val="bbPlcHdr"/>
        </w:types>
        <w:behaviors>
          <w:behavior w:val="content"/>
        </w:behaviors>
        <w:guid w:val="{CB7F5AC8-A3C1-49F4-85E8-E2137580ECFB}"/>
      </w:docPartPr>
      <w:docPartBody>
        <w:p w:rsidR="002A78F1" w:rsidRDefault="002A78F1"/>
      </w:docPartBody>
    </w:docPart>
    <w:docPart>
      <w:docPartPr>
        <w:name w:val="5FEC8C60038147D282E166FFDD2E38F7"/>
        <w:category>
          <w:name w:val="General"/>
          <w:gallery w:val="placeholder"/>
        </w:category>
        <w:types>
          <w:type w:val="bbPlcHdr"/>
        </w:types>
        <w:behaviors>
          <w:behavior w:val="content"/>
        </w:behaviors>
        <w:guid w:val="{4EC7B854-69E1-4A19-9206-9716A01EB3B6}"/>
      </w:docPartPr>
      <w:docPartBody>
        <w:p w:rsidR="002A78F1" w:rsidRDefault="002A78F1"/>
      </w:docPartBody>
    </w:docPart>
    <w:docPart>
      <w:docPartPr>
        <w:name w:val="AD78D54AA641494EA2DABDE96DA89CFB"/>
        <w:category>
          <w:name w:val="General"/>
          <w:gallery w:val="placeholder"/>
        </w:category>
        <w:types>
          <w:type w:val="bbPlcHdr"/>
        </w:types>
        <w:behaviors>
          <w:behavior w:val="content"/>
        </w:behaviors>
        <w:guid w:val="{247D0821-BDF4-4F99-9494-3120D62D8D2E}"/>
      </w:docPartPr>
      <w:docPartBody>
        <w:p w:rsidR="002A78F1" w:rsidRDefault="002A78F1"/>
      </w:docPartBody>
    </w:docPart>
    <w:docPart>
      <w:docPartPr>
        <w:name w:val="C7B80E7B8C6248849F474540117B97F9"/>
        <w:category>
          <w:name w:val="General"/>
          <w:gallery w:val="placeholder"/>
        </w:category>
        <w:types>
          <w:type w:val="bbPlcHdr"/>
        </w:types>
        <w:behaviors>
          <w:behavior w:val="content"/>
        </w:behaviors>
        <w:guid w:val="{1B188A2E-2DC6-44BA-9D27-858211B4DBC0}"/>
      </w:docPartPr>
      <w:docPartBody>
        <w:p w:rsidR="002A78F1" w:rsidRDefault="002A78F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8F1"/>
    <w:rsid w:val="00106D86"/>
    <w:rsid w:val="002A78F1"/>
    <w:rsid w:val="00A92B93"/>
    <w:rsid w:val="00AB0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78F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FSCS BW">
      <a:dk1>
        <a:sysClr val="windowText" lastClr="000000"/>
      </a:dk1>
      <a:lt1>
        <a:sysClr val="window" lastClr="FFFFFF"/>
      </a:lt1>
      <a:dk2>
        <a:srgbClr val="000000"/>
      </a:dk2>
      <a:lt2>
        <a:srgbClr val="F8F8F8"/>
      </a:lt2>
      <a:accent1>
        <a:srgbClr val="000000"/>
      </a:accent1>
      <a:accent2>
        <a:srgbClr val="3F3F3F"/>
      </a:accent2>
      <a:accent3>
        <a:srgbClr val="595959"/>
      </a:accent3>
      <a:accent4>
        <a:srgbClr val="7F7F7F"/>
      </a:accent4>
      <a:accent5>
        <a:srgbClr val="5F5F5F"/>
      </a:accent5>
      <a:accent6>
        <a:srgbClr val="595959"/>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647</Words>
  <Characters>3688</Characters>
  <Application>Microsoft Office Word</Application>
  <DocSecurity>4</DocSecurity>
  <Lines>30</Lines>
  <Paragraphs>8</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Gorman</dc:creator>
  <cp:lastModifiedBy>Sean Gorman</cp:lastModifiedBy>
  <cp:revision>2</cp:revision>
  <dcterms:created xsi:type="dcterms:W3CDTF">2026-09-17T21:29:00Z</dcterms:created>
  <dcterms:modified xsi:type="dcterms:W3CDTF">2026-09-17T21:29:00Z</dcterms:modified>
</cp:coreProperties>
</file>